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1" w:rsidRPr="00A35D61" w:rsidRDefault="00A35D61" w:rsidP="00A35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D61">
        <w:rPr>
          <w:rStyle w:val="a7"/>
          <w:rFonts w:ascii="Times New Roman" w:hAnsi="Times New Roman" w:cs="Times New Roman"/>
          <w:color w:val="000000"/>
          <w:sz w:val="28"/>
          <w:szCs w:val="28"/>
        </w:rPr>
        <w:t>Сведения об объектах для проведения практических  занятий, в том числе приспособленных для использования инвалидами и лицами с ОВЗ</w:t>
      </w:r>
    </w:p>
    <w:tbl>
      <w:tblPr>
        <w:tblW w:w="90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5"/>
        <w:gridCol w:w="2162"/>
      </w:tblGrid>
      <w:tr w:rsidR="005B0AB2" w:rsidRPr="00A35D61" w:rsidTr="00A35D61">
        <w:trPr>
          <w:trHeight w:val="271"/>
          <w:tblCellSpacing w:w="0" w:type="dxa"/>
        </w:trPr>
        <w:tc>
          <w:tcPr>
            <w:tcW w:w="9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A35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Сведения об объектах для проведения практических занятий</w:t>
            </w:r>
          </w:p>
        </w:tc>
      </w:tr>
      <w:tr w:rsidR="005B0AB2" w:rsidRPr="00A35D61" w:rsidTr="00A35D61">
        <w:trPr>
          <w:trHeight w:val="271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B0AB2" w:rsidRPr="00A35D61" w:rsidTr="00A35D61">
        <w:trPr>
          <w:trHeight w:val="271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0AB2" w:rsidRPr="00A35D61" w:rsidTr="00A35D61">
        <w:trPr>
          <w:trHeight w:val="271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 с выходом в  сеть Интернет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0AB2" w:rsidRPr="00A35D61" w:rsidTr="00A35D61">
        <w:trPr>
          <w:trHeight w:val="254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0AB2" w:rsidRPr="00A35D61" w:rsidTr="00A35D61">
        <w:trPr>
          <w:trHeight w:val="271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B0AB2" w:rsidRPr="00A35D61" w:rsidTr="00A35D61">
        <w:trPr>
          <w:trHeight w:val="304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B0AB2" w:rsidRPr="00A35D61" w:rsidTr="00A35D61">
        <w:trPr>
          <w:trHeight w:val="271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0AB2" w:rsidRPr="00A35D61" w:rsidTr="00A35D61">
        <w:trPr>
          <w:trHeight w:val="271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0AB2" w:rsidRPr="00A35D61" w:rsidTr="00A35D61">
        <w:trPr>
          <w:trHeight w:val="271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0AB2" w:rsidRPr="00A35D61" w:rsidTr="00A35D61">
        <w:trPr>
          <w:trHeight w:val="15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автобус (22 посадочных мест)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начальных классов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кабинета математики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кабинета биологии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Муфельная печь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Маркерные доски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 ножная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0AB2" w:rsidRPr="00A35D61" w:rsidTr="00A35D61">
        <w:trPr>
          <w:trHeight w:val="203"/>
          <w:tblCellSpacing w:w="0" w:type="dxa"/>
        </w:trPr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B2" w:rsidRPr="00A35D61" w:rsidRDefault="005B0AB2" w:rsidP="005B0AB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180" w:rightFromText="180" w:vertAnchor="text"/>
        <w:tblW w:w="9180" w:type="dxa"/>
        <w:tblCellMar>
          <w:left w:w="0" w:type="dxa"/>
          <w:right w:w="0" w:type="dxa"/>
        </w:tblCellMar>
        <w:tblLook w:val="04A0"/>
      </w:tblPr>
      <w:tblGrid>
        <w:gridCol w:w="9180"/>
      </w:tblGrid>
      <w:tr w:rsidR="005B0AB2" w:rsidRPr="00A35D61" w:rsidTr="00A35D61">
        <w:trPr>
          <w:trHeight w:val="66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61" w:rsidRDefault="00A35D61" w:rsidP="005B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5B0AB2" w:rsidRPr="00A35D61" w:rsidRDefault="005B0AB2" w:rsidP="005B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Лабораторное оборудование</w:t>
            </w:r>
          </w:p>
          <w:p w:rsidR="005B0AB2" w:rsidRPr="00A35D61" w:rsidRDefault="005B0AB2" w:rsidP="00A35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35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минимальным требованиям. Имеются определенные проблемы с обеспечением новыми типами и видами демонстрации материалов, а также реактивами. Несмотря на данные проблемы, практическая часть учебных программ по химии, физике, технологии, биологии, географии выполнена полностью. Таким образом, в учреждении созданы необходимые условия для организации учебно-воспитательного процесса в соответствии с существующими нормами и требованиями.</w:t>
            </w:r>
          </w:p>
        </w:tc>
      </w:tr>
    </w:tbl>
    <w:p w:rsidR="009D20A0" w:rsidRPr="00A35D61" w:rsidRDefault="009D20A0">
      <w:pPr>
        <w:rPr>
          <w:rFonts w:ascii="Times New Roman" w:hAnsi="Times New Roman" w:cs="Times New Roman"/>
          <w:sz w:val="28"/>
          <w:szCs w:val="28"/>
        </w:rPr>
      </w:pPr>
    </w:p>
    <w:sectPr w:rsidR="009D20A0" w:rsidRPr="00A35D61" w:rsidSect="009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35" w:rsidRDefault="00E62E35" w:rsidP="00CC700A">
      <w:pPr>
        <w:spacing w:after="0" w:line="240" w:lineRule="auto"/>
      </w:pPr>
      <w:r>
        <w:separator/>
      </w:r>
    </w:p>
  </w:endnote>
  <w:endnote w:type="continuationSeparator" w:id="1">
    <w:p w:rsidR="00E62E35" w:rsidRDefault="00E62E35" w:rsidP="00CC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35" w:rsidRDefault="00E62E35" w:rsidP="00CC700A">
      <w:pPr>
        <w:spacing w:after="0" w:line="240" w:lineRule="auto"/>
      </w:pPr>
      <w:r>
        <w:separator/>
      </w:r>
    </w:p>
  </w:footnote>
  <w:footnote w:type="continuationSeparator" w:id="1">
    <w:p w:rsidR="00E62E35" w:rsidRDefault="00E62E35" w:rsidP="00CC7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AB2"/>
    <w:rsid w:val="0008274B"/>
    <w:rsid w:val="002E03AB"/>
    <w:rsid w:val="004F4776"/>
    <w:rsid w:val="00536255"/>
    <w:rsid w:val="005B0AB2"/>
    <w:rsid w:val="007C20F1"/>
    <w:rsid w:val="00923D61"/>
    <w:rsid w:val="009D20A0"/>
    <w:rsid w:val="00A35D61"/>
    <w:rsid w:val="00BF5939"/>
    <w:rsid w:val="00C15F98"/>
    <w:rsid w:val="00CC700A"/>
    <w:rsid w:val="00D66B9B"/>
    <w:rsid w:val="00D820F8"/>
    <w:rsid w:val="00E62E35"/>
    <w:rsid w:val="00F25829"/>
    <w:rsid w:val="00FD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00A"/>
  </w:style>
  <w:style w:type="paragraph" w:styleId="a5">
    <w:name w:val="footer"/>
    <w:basedOn w:val="a"/>
    <w:link w:val="a6"/>
    <w:uiPriority w:val="99"/>
    <w:semiHidden/>
    <w:unhideWhenUsed/>
    <w:rsid w:val="00CC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00A"/>
  </w:style>
  <w:style w:type="character" w:styleId="a7">
    <w:name w:val="Strong"/>
    <w:basedOn w:val="a0"/>
    <w:uiPriority w:val="22"/>
    <w:qFormat/>
    <w:rsid w:val="00A35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Диана</cp:lastModifiedBy>
  <cp:revision>5</cp:revision>
  <dcterms:created xsi:type="dcterms:W3CDTF">2018-04-23T12:42:00Z</dcterms:created>
  <dcterms:modified xsi:type="dcterms:W3CDTF">2018-04-23T13:14:00Z</dcterms:modified>
</cp:coreProperties>
</file>