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B4" w:rsidRPr="008C00B4" w:rsidRDefault="008C00B4" w:rsidP="008C00B4">
      <w:pPr>
        <w:jc w:val="center"/>
        <w:rPr>
          <w:rFonts w:ascii="Times New Roman" w:hAnsi="Times New Roman" w:cs="Times New Roman"/>
          <w:sz w:val="24"/>
        </w:rPr>
      </w:pPr>
      <w:r w:rsidRPr="008C00B4">
        <w:rPr>
          <w:rStyle w:val="a3"/>
          <w:rFonts w:ascii="Times New Roman" w:hAnsi="Times New Roman" w:cs="Times New Roman"/>
          <w:color w:val="000000"/>
          <w:sz w:val="28"/>
          <w:szCs w:val="27"/>
        </w:rPr>
        <w:t>Сведения об объектах спорта, в том числе приспособленных для использования инвалидами и лицами с ОВЗ</w:t>
      </w:r>
    </w:p>
    <w:tbl>
      <w:tblPr>
        <w:tblW w:w="9873" w:type="dxa"/>
        <w:tblCellMar>
          <w:left w:w="0" w:type="dxa"/>
          <w:right w:w="0" w:type="dxa"/>
        </w:tblCellMar>
        <w:tblLook w:val="04A0"/>
      </w:tblPr>
      <w:tblGrid>
        <w:gridCol w:w="7225"/>
        <w:gridCol w:w="2648"/>
      </w:tblGrid>
      <w:tr w:rsidR="00B74B78" w:rsidRPr="008C00B4" w:rsidTr="008C00B4">
        <w:trPr>
          <w:trHeight w:val="1009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u w:val="single"/>
                <w:lang w:eastAsia="ru-RU"/>
              </w:rPr>
              <w:t>Сведения об объектах спорта</w:t>
            </w:r>
          </w:p>
          <w:p w:rsidR="00B74B78" w:rsidRPr="008C00B4" w:rsidRDefault="00B74B78" w:rsidP="008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Перечень учебного оборудования для практических занятий по  физической культуре в МОУ "</w:t>
            </w:r>
            <w:proofErr w:type="gramStart"/>
            <w:r w:rsidRPr="008C00B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Бутырская</w:t>
            </w:r>
            <w:proofErr w:type="gramEnd"/>
            <w:r w:rsidRPr="008C00B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 ООШ"</w:t>
            </w:r>
          </w:p>
        </w:tc>
      </w:tr>
      <w:tr w:rsidR="00B74B78" w:rsidRPr="008C00B4" w:rsidTr="008C00B4">
        <w:trPr>
          <w:trHeight w:val="271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74B78" w:rsidRPr="008C00B4" w:rsidTr="008C00B4">
        <w:trPr>
          <w:trHeight w:val="275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Комплект для занятий по общей физической подготовке</w:t>
            </w:r>
          </w:p>
        </w:tc>
      </w:tr>
      <w:tr w:rsidR="00B74B78" w:rsidRPr="008C00B4" w:rsidTr="008C00B4">
        <w:trPr>
          <w:trHeight w:val="705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Стенки гимнастические пролет 0,8м</w:t>
            </w:r>
          </w:p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настольного тенниса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 гимнастические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для лазания l-6 м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Перекладины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B74B78" w:rsidRPr="008C00B4" w:rsidTr="008C00B4">
        <w:trPr>
          <w:trHeight w:val="363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контроля и оценки действий</w:t>
            </w:r>
          </w:p>
        </w:tc>
      </w:tr>
      <w:tr w:rsidR="00B74B78" w:rsidRPr="008C00B4" w:rsidTr="008C00B4">
        <w:trPr>
          <w:trHeight w:val="26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Рулетки (10 м)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Свистки судейские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382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подъема флага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7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занятий гимнастикой</w:t>
            </w:r>
          </w:p>
        </w:tc>
      </w:tr>
      <w:tr w:rsidR="00B74B78" w:rsidRPr="008C00B4" w:rsidTr="008C00B4">
        <w:trPr>
          <w:trHeight w:val="1017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Жерди гимнастических брусьев школьных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разновысокие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параллельные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коня гимнастического школьного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козла гимнастического школьного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1011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 бревна гимнастического школьного (</w:t>
            </w:r>
            <w:proofErr w:type="gramStart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универсальное</w:t>
            </w:r>
            <w:proofErr w:type="gramEnd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Мостики гимнастические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 гимнастические диаметром 90-95см.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 гимнастические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для поднятия тяжестей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весом 16 кг.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занятий легкой атлетикой</w:t>
            </w:r>
          </w:p>
        </w:tc>
      </w:tr>
      <w:tr w:rsidR="00B74B78" w:rsidRPr="008C00B4" w:rsidTr="008C00B4">
        <w:trPr>
          <w:trHeight w:val="137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Эстафетные палочки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полосы препятствий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школьный для прыжков в высоту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малые теннисные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Флажки разные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Гранаты </w:t>
            </w:r>
            <w:proofErr w:type="gramStart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 750 г.)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9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0B4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Комплект для занятий подвижными с элементами спортивных игр</w:t>
            </w:r>
            <w:proofErr w:type="gramEnd"/>
          </w:p>
        </w:tc>
      </w:tr>
      <w:tr w:rsidR="00B74B78" w:rsidRPr="008C00B4" w:rsidTr="008C00B4">
        <w:trPr>
          <w:trHeight w:val="90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набивные весом  1  кг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 </w:t>
            </w:r>
            <w:proofErr w:type="spellStart"/>
            <w:proofErr w:type="gramStart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с иглами для надувания мячей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баскетбольные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B74B78" w:rsidRPr="008C00B4" w:rsidTr="008C00B4">
        <w:trPr>
          <w:trHeight w:val="64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игры в мини-футбол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 для лапты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B74B78" w:rsidRPr="008C00B4" w:rsidTr="008C00B4">
        <w:trPr>
          <w:trHeight w:val="286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занятий по лыжной подготовке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4B78" w:rsidRPr="008C00B4" w:rsidTr="008C00B4">
        <w:trPr>
          <w:trHeight w:val="1379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с креплениями, ботинки лыжные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пар</w:t>
            </w:r>
          </w:p>
        </w:tc>
      </w:tr>
      <w:tr w:rsidR="00B74B78" w:rsidRPr="008C00B4" w:rsidTr="008C00B4">
        <w:trPr>
          <w:trHeight w:val="358"/>
        </w:trPr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 лыжные </w:t>
            </w:r>
          </w:p>
        </w:tc>
        <w:tc>
          <w:tcPr>
            <w:tcW w:w="2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B78" w:rsidRPr="008C00B4" w:rsidRDefault="00B74B78" w:rsidP="008C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пар</w:t>
            </w:r>
          </w:p>
        </w:tc>
      </w:tr>
    </w:tbl>
    <w:p w:rsidR="009D20A0" w:rsidRDefault="009D20A0"/>
    <w:sectPr w:rsidR="009D20A0" w:rsidSect="009D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4B78"/>
    <w:rsid w:val="0008274B"/>
    <w:rsid w:val="001965AA"/>
    <w:rsid w:val="002E03AB"/>
    <w:rsid w:val="004F4776"/>
    <w:rsid w:val="00536255"/>
    <w:rsid w:val="008C00B4"/>
    <w:rsid w:val="009D20A0"/>
    <w:rsid w:val="00B74B78"/>
    <w:rsid w:val="00BF5939"/>
    <w:rsid w:val="00C15F98"/>
    <w:rsid w:val="00D66B9B"/>
    <w:rsid w:val="00D820F8"/>
    <w:rsid w:val="00E3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B7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C0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Диана</cp:lastModifiedBy>
  <cp:revision>3</cp:revision>
  <dcterms:created xsi:type="dcterms:W3CDTF">2018-04-23T12:44:00Z</dcterms:created>
  <dcterms:modified xsi:type="dcterms:W3CDTF">2018-04-23T13:17:00Z</dcterms:modified>
</cp:coreProperties>
</file>