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C7" w:rsidRDefault="004334C7" w:rsidP="004334C7">
      <w:pPr>
        <w:spacing w:before="100" w:after="10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Содержание рабочей программы</w:t>
      </w:r>
    </w:p>
    <w:p w:rsidR="004334C7" w:rsidRDefault="004334C7" w:rsidP="004334C7">
      <w:pPr>
        <w:spacing w:before="100" w:after="100"/>
        <w:jc w:val="center"/>
        <w:rPr>
          <w:rFonts w:ascii="Times New Roman" w:hAnsi="Times New Roman"/>
          <w:b/>
          <w:sz w:val="32"/>
          <w:szCs w:val="32"/>
        </w:rPr>
      </w:pPr>
    </w:p>
    <w:p w:rsidR="004334C7" w:rsidRDefault="004334C7" w:rsidP="004334C7">
      <w:pPr>
        <w:pStyle w:val="a3"/>
        <w:widowControl/>
        <w:numPr>
          <w:ilvl w:val="0"/>
          <w:numId w:val="1"/>
        </w:numPr>
        <w:suppressAutoHyphens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Числовые выражения. Тождества. Уравнения (19 часов).</w:t>
      </w:r>
    </w:p>
    <w:p w:rsidR="004334C7" w:rsidRDefault="004334C7" w:rsidP="004334C7">
      <w:pPr>
        <w:pStyle w:val="a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Числовые и алгебраические выражения. Выражения с переменными. Сравнение значений выражений. Свойства действий над числами. Тождества. Тождественные преобразования выражений. Уравнения и его корни. Линейные уравнения  с одной переменной. Решение задач с помощью уравнений. Среднее арифметическое, размах и мода. Медиана как статистическая характеристика.</w:t>
      </w:r>
    </w:p>
    <w:p w:rsidR="004334C7" w:rsidRPr="00C27AF7" w:rsidRDefault="004334C7" w:rsidP="004334C7">
      <w:pPr>
        <w:pStyle w:val="a3"/>
        <w:ind w:left="0"/>
        <w:rPr>
          <w:rFonts w:ascii="Times New Roman" w:hAnsi="Times New Roman"/>
          <w:i/>
        </w:rPr>
      </w:pPr>
      <w:r w:rsidRPr="00C27AF7">
        <w:rPr>
          <w:rFonts w:ascii="Times New Roman" w:hAnsi="Times New Roman"/>
          <w:b/>
        </w:rPr>
        <w:t>Контрольная работа №1 по теме</w:t>
      </w:r>
      <w:r>
        <w:rPr>
          <w:rFonts w:ascii="Times New Roman" w:hAnsi="Times New Roman"/>
        </w:rPr>
        <w:t>: «</w:t>
      </w:r>
      <w:r w:rsidRPr="00C27AF7">
        <w:rPr>
          <w:rFonts w:ascii="Times New Roman" w:hAnsi="Times New Roman"/>
          <w:i/>
        </w:rPr>
        <w:t>Числовые выражения. Тождества. Уравнения».</w:t>
      </w:r>
    </w:p>
    <w:p w:rsidR="004334C7" w:rsidRDefault="004334C7" w:rsidP="004334C7">
      <w:pPr>
        <w:pStyle w:val="a3"/>
        <w:ind w:left="0"/>
        <w:rPr>
          <w:rFonts w:ascii="Times New Roman" w:hAnsi="Times New Roman"/>
        </w:rPr>
      </w:pPr>
      <w:r w:rsidRPr="00C27AF7">
        <w:rPr>
          <w:rFonts w:ascii="Times New Roman" w:hAnsi="Times New Roman"/>
          <w:b/>
        </w:rPr>
        <w:t xml:space="preserve">Контрольная работа №2 по теме: </w:t>
      </w:r>
      <w:r w:rsidRPr="00C27AF7">
        <w:rPr>
          <w:rFonts w:ascii="Times New Roman" w:hAnsi="Times New Roman"/>
          <w:i/>
        </w:rPr>
        <w:t>«Уравнения с одной переменной».</w:t>
      </w:r>
    </w:p>
    <w:p w:rsidR="004334C7" w:rsidRPr="00C27AF7" w:rsidRDefault="004334C7" w:rsidP="004334C7">
      <w:pPr>
        <w:pStyle w:val="a3"/>
        <w:ind w:left="0"/>
        <w:rPr>
          <w:rFonts w:ascii="Times New Roman" w:hAnsi="Times New Roman"/>
          <w:i/>
        </w:rPr>
      </w:pPr>
      <w:r w:rsidRPr="00C27AF7">
        <w:rPr>
          <w:rFonts w:ascii="Times New Roman" w:hAnsi="Times New Roman"/>
          <w:b/>
        </w:rPr>
        <w:t>Тест в новой форме (подготовка учащихся к ГИА) по теме</w:t>
      </w:r>
      <w:r w:rsidRPr="00C27AF7">
        <w:rPr>
          <w:rFonts w:ascii="Times New Roman" w:hAnsi="Times New Roman"/>
          <w:b/>
          <w:i/>
        </w:rPr>
        <w:t>:</w:t>
      </w:r>
      <w:r w:rsidRPr="00C27AF7">
        <w:rPr>
          <w:rFonts w:ascii="Times New Roman" w:hAnsi="Times New Roman"/>
          <w:i/>
        </w:rPr>
        <w:t xml:space="preserve"> «Выражения. Преобразования выражений. Уравнения».</w:t>
      </w:r>
    </w:p>
    <w:p w:rsidR="004334C7" w:rsidRDefault="004334C7" w:rsidP="004334C7">
      <w:pPr>
        <w:pStyle w:val="a3"/>
        <w:widowControl/>
        <w:numPr>
          <w:ilvl w:val="0"/>
          <w:numId w:val="1"/>
        </w:numPr>
        <w:suppressAutoHyphens w:val="0"/>
        <w:jc w:val="center"/>
        <w:rPr>
          <w:rFonts w:ascii="Times New Roman" w:hAnsi="Times New Roman"/>
          <w:b/>
        </w:rPr>
      </w:pPr>
      <w:r w:rsidRPr="00C27AF7">
        <w:rPr>
          <w:rFonts w:ascii="Times New Roman" w:hAnsi="Times New Roman"/>
          <w:b/>
          <w:szCs w:val="28"/>
        </w:rPr>
        <w:t>Функции (15 часов).</w:t>
      </w:r>
    </w:p>
    <w:p w:rsidR="004334C7" w:rsidRDefault="004334C7" w:rsidP="004334C7">
      <w:pPr>
        <w:pStyle w:val="a3"/>
        <w:widowControl/>
        <w:suppressAutoHyphens w:val="0"/>
        <w:ind w:left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Функция. Вычисление значений функций. График функции. Прямая пропорциональность и ее график. Линейная функция и ее график.</w:t>
      </w:r>
    </w:p>
    <w:p w:rsidR="004334C7" w:rsidRDefault="004334C7" w:rsidP="004334C7">
      <w:pPr>
        <w:pStyle w:val="a3"/>
        <w:widowControl/>
        <w:suppressAutoHyphens w:val="0"/>
        <w:ind w:left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szCs w:val="28"/>
        </w:rPr>
        <w:t xml:space="preserve">Контрольная работа №3 по теме: </w:t>
      </w:r>
      <w:r>
        <w:rPr>
          <w:rFonts w:ascii="Times New Roman" w:hAnsi="Times New Roman"/>
          <w:i/>
          <w:szCs w:val="28"/>
        </w:rPr>
        <w:t>«Функции».</w:t>
      </w:r>
    </w:p>
    <w:p w:rsidR="004334C7" w:rsidRDefault="004334C7" w:rsidP="004334C7">
      <w:pPr>
        <w:pStyle w:val="a3"/>
        <w:widowControl/>
        <w:suppressAutoHyphens w:val="0"/>
        <w:ind w:left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szCs w:val="28"/>
        </w:rPr>
        <w:t xml:space="preserve">Тест в новой форме (подготовка учащихся к ГИА) по теме: </w:t>
      </w:r>
      <w:r>
        <w:rPr>
          <w:rFonts w:ascii="Times New Roman" w:hAnsi="Times New Roman"/>
          <w:i/>
          <w:szCs w:val="28"/>
        </w:rPr>
        <w:t>«Функции».</w:t>
      </w:r>
    </w:p>
    <w:p w:rsidR="004334C7" w:rsidRPr="00C27AF7" w:rsidRDefault="004334C7" w:rsidP="004334C7">
      <w:pPr>
        <w:pStyle w:val="a3"/>
        <w:widowControl/>
        <w:suppressAutoHyphens w:val="0"/>
        <w:ind w:left="0"/>
        <w:rPr>
          <w:rFonts w:ascii="Times New Roman" w:hAnsi="Times New Roman"/>
          <w:i/>
        </w:rPr>
      </w:pPr>
    </w:p>
    <w:p w:rsidR="004334C7" w:rsidRDefault="004334C7" w:rsidP="004334C7">
      <w:pPr>
        <w:pStyle w:val="a3"/>
        <w:widowControl/>
        <w:numPr>
          <w:ilvl w:val="0"/>
          <w:numId w:val="1"/>
        </w:numPr>
        <w:suppressAutoHyphens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Степень с натуральным показателем. Одночлены (18 часов).</w:t>
      </w:r>
    </w:p>
    <w:p w:rsidR="004334C7" w:rsidRDefault="004334C7" w:rsidP="004334C7">
      <w:pPr>
        <w:pStyle w:val="a3"/>
        <w:widowControl/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Степень. Основание степени. Показатель степени. Свойства степени с натуральным показателем. Умножение и деление степеней. Возведение в степень произведения и степени. Одночлен и его стандартный вид. Умножение одночленов. Возведение одночлена в натуральную степень. Функции </w:t>
      </w:r>
      <w:r w:rsidRPr="00402610">
        <w:rPr>
          <w:rFonts w:ascii="Times New Roman" w:hAnsi="Times New Roman"/>
          <w:position w:val="-10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8pt" o:ole="">
            <v:imagedata r:id="rId7" o:title=""/>
          </v:shape>
          <o:OLEObject Type="Embed" ProgID="Equation.3" ShapeID="_x0000_i1025" DrawAspect="Content" ObjectID="_1380290235" r:id="rId8"/>
        </w:object>
      </w:r>
      <w:r>
        <w:rPr>
          <w:rFonts w:ascii="Times New Roman" w:hAnsi="Times New Roman"/>
        </w:rPr>
        <w:t xml:space="preserve"> и </w:t>
      </w:r>
      <w:r w:rsidRPr="00402610">
        <w:rPr>
          <w:rFonts w:ascii="Times New Roman" w:hAnsi="Times New Roman"/>
          <w:position w:val="-10"/>
        </w:rPr>
        <w:object w:dxaOrig="680" w:dyaOrig="360">
          <v:shape id="_x0000_i1026" type="#_x0000_t75" style="width:34pt;height:18pt" o:ole="">
            <v:imagedata r:id="rId9" o:title=""/>
          </v:shape>
          <o:OLEObject Type="Embed" ProgID="Equation.3" ShapeID="_x0000_i1026" DrawAspect="Content" ObjectID="_1380290236" r:id="rId10"/>
        </w:object>
      </w:r>
      <w:r>
        <w:rPr>
          <w:rFonts w:ascii="Times New Roman" w:hAnsi="Times New Roman"/>
        </w:rPr>
        <w:t xml:space="preserve"> и их графики.</w:t>
      </w:r>
    </w:p>
    <w:p w:rsidR="004334C7" w:rsidRDefault="004334C7" w:rsidP="004334C7">
      <w:pPr>
        <w:pStyle w:val="a3"/>
        <w:widowControl/>
        <w:suppressAutoHyphens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№4 по теме: </w:t>
      </w:r>
      <w:r>
        <w:rPr>
          <w:rFonts w:ascii="Times New Roman" w:hAnsi="Times New Roman"/>
          <w:i/>
        </w:rPr>
        <w:t>«Степень с натуральным показателем».</w:t>
      </w:r>
    </w:p>
    <w:p w:rsidR="004334C7" w:rsidRDefault="004334C7" w:rsidP="004334C7">
      <w:pPr>
        <w:pStyle w:val="a3"/>
        <w:widowControl/>
        <w:suppressAutoHyphens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Тест в новой форме (подготовка учащихся к ГИА) по теме:</w:t>
      </w:r>
      <w:r>
        <w:rPr>
          <w:rFonts w:ascii="Times New Roman" w:hAnsi="Times New Roman"/>
          <w:i/>
        </w:rPr>
        <w:t xml:space="preserve"> Степень с натуральным показателем. Одночлены».</w:t>
      </w:r>
    </w:p>
    <w:p w:rsidR="004334C7" w:rsidRPr="00402610" w:rsidRDefault="004334C7" w:rsidP="004334C7">
      <w:pPr>
        <w:pStyle w:val="a3"/>
        <w:widowControl/>
        <w:suppressAutoHyphens w:val="0"/>
        <w:rPr>
          <w:rFonts w:ascii="Times New Roman" w:hAnsi="Times New Roman"/>
          <w:i/>
        </w:rPr>
      </w:pPr>
    </w:p>
    <w:p w:rsidR="004334C7" w:rsidRPr="00402610" w:rsidRDefault="004334C7" w:rsidP="004334C7">
      <w:pPr>
        <w:pStyle w:val="a3"/>
        <w:widowControl/>
        <w:numPr>
          <w:ilvl w:val="0"/>
          <w:numId w:val="1"/>
        </w:numPr>
        <w:suppressAutoHyphens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Многочлены. Арифметические операции над многочленами (20 часов).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Многочлен и его стандартный вид. Сложение и вычитание многочленов.  Умножение многочлена на одночлен. Вынесение общего множителя за скобки. Умножение многочлена на многочлен. Разложение многочлена на множители способом группировки.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№5 по теме: </w:t>
      </w:r>
      <w:r>
        <w:rPr>
          <w:rFonts w:ascii="Times New Roman" w:hAnsi="Times New Roman"/>
          <w:i/>
        </w:rPr>
        <w:t>«Сумма и разность многочленов. Произведение одночлена и многочлена».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>Контрольная работа №6 по теме:</w:t>
      </w:r>
      <w:r>
        <w:rPr>
          <w:rFonts w:ascii="Times New Roman" w:hAnsi="Times New Roman"/>
          <w:i/>
        </w:rPr>
        <w:t xml:space="preserve"> «Многочлены».</w:t>
      </w:r>
    </w:p>
    <w:p w:rsidR="004334C7" w:rsidRPr="00402610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i/>
        </w:rPr>
      </w:pPr>
    </w:p>
    <w:p w:rsidR="004334C7" w:rsidRPr="00402610" w:rsidRDefault="004334C7" w:rsidP="004334C7">
      <w:pPr>
        <w:pStyle w:val="a3"/>
        <w:widowControl/>
        <w:numPr>
          <w:ilvl w:val="0"/>
          <w:numId w:val="1"/>
        </w:numPr>
        <w:suppressAutoHyphens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Формулы сокращенного умножения (20 часов).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Возведение в квадрат и в куб суммы и разности двух выражений. Разложение на множители с помощью формул квадрата суммы и квадрата разности. Умножение разности двух выражений на их сумму. Разложение разности квадратов на множители. </w:t>
      </w:r>
      <w:r>
        <w:rPr>
          <w:rFonts w:ascii="Times New Roman" w:hAnsi="Times New Roman"/>
        </w:rPr>
        <w:lastRenderedPageBreak/>
        <w:t>Разложение на множители суммы и разности кубов. Преобразование целого выражения в многочлен. Применение различных способов для разложения на множители.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Контрольная работа №7 по теме: </w:t>
      </w:r>
      <w:r>
        <w:rPr>
          <w:rFonts w:ascii="Times New Roman" w:hAnsi="Times New Roman"/>
          <w:i/>
        </w:rPr>
        <w:t xml:space="preserve"> «Квадрат суммы и разности. Разность квадратов. Сумма и разность кубов).</w:t>
      </w:r>
    </w:p>
    <w:p w:rsidR="004334C7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</w:rPr>
        <w:t>Контрольная работа №8 по теме:</w:t>
      </w:r>
      <w:r>
        <w:rPr>
          <w:rFonts w:ascii="Times New Roman" w:hAnsi="Times New Roman"/>
          <w:bCs/>
          <w:i/>
        </w:rPr>
        <w:t xml:space="preserve"> «Формулы сокращенного умножения».</w:t>
      </w:r>
    </w:p>
    <w:p w:rsidR="004334C7" w:rsidRPr="00710D33" w:rsidRDefault="004334C7" w:rsidP="004334C7">
      <w:pPr>
        <w:pStyle w:val="a3"/>
        <w:widowControl/>
        <w:suppressAutoHyphens w:val="0"/>
        <w:ind w:left="360"/>
        <w:rPr>
          <w:rFonts w:ascii="Times New Roman" w:hAnsi="Times New Roman"/>
          <w:bCs/>
          <w:i/>
        </w:rPr>
      </w:pPr>
      <w:r w:rsidRPr="00710D33">
        <w:rPr>
          <w:b/>
        </w:rPr>
        <w:t>Тест в новой форме (подготовка учащихся к ГИА) по теме</w:t>
      </w:r>
      <w:r>
        <w:t>:</w:t>
      </w:r>
      <w:r>
        <w:rPr>
          <w:bCs/>
          <w:i/>
        </w:rPr>
        <w:t xml:space="preserve"> «Формулы сокращенного умножения.</w:t>
      </w:r>
    </w:p>
    <w:p w:rsidR="004334C7" w:rsidRDefault="004334C7" w:rsidP="004334C7">
      <w:pPr>
        <w:pStyle w:val="a5"/>
        <w:widowControl/>
        <w:numPr>
          <w:ilvl w:val="0"/>
          <w:numId w:val="1"/>
        </w:numPr>
        <w:suppressAutoHyphens w:val="0"/>
        <w:spacing w:after="200" w:line="276" w:lineRule="auto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Системы линейных уравнений (19 часов).</w:t>
      </w:r>
    </w:p>
    <w:p w:rsidR="004334C7" w:rsidRDefault="004334C7" w:rsidP="004334C7">
      <w:pPr>
        <w:pStyle w:val="a5"/>
        <w:widowControl/>
        <w:suppressAutoHyphens w:val="0"/>
        <w:spacing w:after="200" w:line="276" w:lineRule="auto"/>
        <w:ind w:left="36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Линейное уравнение. График линейного уравнения. Система уравнений. Решение системы уравнений. Графический метод решения системы уравнений. Метод подстановка. Метод алгебраического сложения.  Способ подстановки. Способ сложения. Решение задач с помощью систем уравнений.</w:t>
      </w:r>
    </w:p>
    <w:p w:rsidR="004334C7" w:rsidRDefault="004334C7" w:rsidP="004334C7">
      <w:pPr>
        <w:pStyle w:val="a5"/>
        <w:widowControl/>
        <w:suppressAutoHyphens w:val="0"/>
        <w:spacing w:after="200" w:line="276" w:lineRule="auto"/>
        <w:ind w:left="36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iCs/>
        </w:rPr>
        <w:t xml:space="preserve">Контрольная работа №9 по теме: </w:t>
      </w:r>
      <w:r>
        <w:rPr>
          <w:rFonts w:ascii="Times New Roman" w:hAnsi="Times New Roman"/>
          <w:i/>
          <w:iCs/>
        </w:rPr>
        <w:t>«Системы линейных уравнений».</w:t>
      </w:r>
    </w:p>
    <w:p w:rsidR="004334C7" w:rsidRDefault="004334C7" w:rsidP="004334C7">
      <w:pPr>
        <w:pStyle w:val="a5"/>
        <w:widowControl/>
        <w:suppressAutoHyphens w:val="0"/>
        <w:spacing w:after="200" w:line="276" w:lineRule="auto"/>
        <w:ind w:left="36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iCs/>
        </w:rPr>
        <w:t>Тест в новой форме (подготовка учащихся к ГИА) по теме:</w:t>
      </w:r>
      <w:r>
        <w:rPr>
          <w:rFonts w:ascii="Times New Roman" w:hAnsi="Times New Roman"/>
          <w:i/>
          <w:iCs/>
        </w:rPr>
        <w:t xml:space="preserve"> «Системы линейных уравнений».</w:t>
      </w:r>
    </w:p>
    <w:p w:rsidR="004334C7" w:rsidRDefault="004334C7" w:rsidP="004334C7">
      <w:pPr>
        <w:pStyle w:val="a5"/>
        <w:widowControl/>
        <w:numPr>
          <w:ilvl w:val="0"/>
          <w:numId w:val="1"/>
        </w:numPr>
        <w:suppressAutoHyphens w:val="0"/>
        <w:spacing w:after="200" w:line="276" w:lineRule="auto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Повторение изученных тем (9 часов).</w:t>
      </w:r>
    </w:p>
    <w:p w:rsidR="004334C7" w:rsidRDefault="004334C7" w:rsidP="004334C7">
      <w:pPr>
        <w:pStyle w:val="a5"/>
        <w:widowControl/>
        <w:suppressAutoHyphens w:val="0"/>
        <w:spacing w:after="200" w:line="276" w:lineRule="auto"/>
        <w:ind w:left="36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Повторение темы: «Числовые выражения. Тождества. Уравнения». Повторение темы: «Функции». Повторение темы: «Степень с натуральным показателем». Повторение темы: «Многочлены». Повторение темы: «Формулы сокращенного умножения». Повторение темы: «Системы линейных уравнений».</w:t>
      </w:r>
    </w:p>
    <w:p w:rsidR="004334C7" w:rsidRPr="00AE0D48" w:rsidRDefault="004334C7" w:rsidP="004334C7">
      <w:pPr>
        <w:pStyle w:val="a5"/>
        <w:widowControl/>
        <w:suppressAutoHyphens w:val="0"/>
        <w:spacing w:after="200" w:line="276" w:lineRule="auto"/>
        <w:ind w:left="360"/>
        <w:rPr>
          <w:rFonts w:ascii="Times New Roman" w:hAnsi="Times New Roman"/>
          <w:b/>
        </w:rPr>
      </w:pPr>
      <w:r w:rsidRPr="00AE0D48">
        <w:rPr>
          <w:b/>
        </w:rPr>
        <w:t xml:space="preserve">Итоговая контрольная работа №10. </w:t>
      </w:r>
    </w:p>
    <w:p w:rsidR="004334C7" w:rsidRPr="0013330D" w:rsidRDefault="004334C7" w:rsidP="004334C7">
      <w:pPr>
        <w:spacing w:before="100" w:after="100"/>
        <w:jc w:val="center"/>
        <w:rPr>
          <w:rFonts w:ascii="Times New Roman" w:hAnsi="Times New Roman"/>
          <w:b/>
          <w:bCs/>
          <w:sz w:val="32"/>
          <w:szCs w:val="32"/>
        </w:rPr>
      </w:pPr>
      <w:r w:rsidRPr="0013330D">
        <w:rPr>
          <w:rFonts w:ascii="Times New Roman" w:hAnsi="Times New Roman"/>
          <w:b/>
          <w:bCs/>
          <w:sz w:val="32"/>
          <w:szCs w:val="32"/>
        </w:rPr>
        <w:t>Формы и средства контроля</w:t>
      </w:r>
    </w:p>
    <w:p w:rsidR="004334C7" w:rsidRDefault="004334C7" w:rsidP="004334C7">
      <w:pPr>
        <w:spacing w:before="100" w:after="10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695"/>
        <w:gridCol w:w="2784"/>
        <w:gridCol w:w="1075"/>
        <w:gridCol w:w="969"/>
        <w:gridCol w:w="1445"/>
        <w:gridCol w:w="1530"/>
      </w:tblGrid>
      <w:tr w:rsidR="004334C7" w:rsidTr="008D5092">
        <w:trPr>
          <w:cantSplit/>
          <w:trHeight w:hRule="exact" w:val="488"/>
          <w:jc w:val="center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№ п/п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Тема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Кол-во часов</w:t>
            </w: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В том числе</w:t>
            </w:r>
          </w:p>
        </w:tc>
      </w:tr>
      <w:tr w:rsidR="004334C7" w:rsidTr="008D5092">
        <w:trPr>
          <w:cantSplit/>
          <w:jc w:val="center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widowControl/>
              <w:suppressAutoHyphens w:val="0"/>
              <w:rPr>
                <w:rFonts w:ascii="Times New Roman" w:eastAsia="Times New Roman" w:hAnsi="Times New Roman"/>
                <w:b/>
                <w:szCs w:val="28"/>
              </w:rPr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widowControl/>
              <w:suppressAutoHyphens w:val="0"/>
              <w:rPr>
                <w:rFonts w:ascii="Times New Roman" w:eastAsia="Times New Roman" w:hAnsi="Times New Roman"/>
                <w:b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widowControl/>
              <w:suppressAutoHyphens w:val="0"/>
              <w:rPr>
                <w:rFonts w:ascii="Times New Roman" w:eastAsia="Times New Roman" w:hAnsi="Times New Roman"/>
                <w:b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уроки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контр.</w:t>
            </w:r>
          </w:p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работы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тесты в новой форме</w:t>
            </w:r>
          </w:p>
        </w:tc>
      </w:tr>
      <w:tr w:rsidR="004334C7" w:rsidTr="008D5092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Числовые выражения. Тождества. Уравнения.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19 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4334C7" w:rsidTr="008D5092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Функции.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15ч.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4334C7" w:rsidTr="008D5092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Степень с натуральным показателем. Одночлены.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18ч.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4334C7" w:rsidTr="008D5092">
        <w:trPr>
          <w:trHeight w:val="1033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4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Многочлены. Арифметические  операции над многочленами.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20ч.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-</w:t>
            </w:r>
          </w:p>
        </w:tc>
      </w:tr>
      <w:tr w:rsidR="004334C7" w:rsidTr="008D5092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lastRenderedPageBreak/>
              <w:t>5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Формулы сокращенного умножения.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20ч.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4334C7" w:rsidTr="008D5092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6.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Системы линейных уравнений.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19ч.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</w:tr>
      <w:tr w:rsidR="004334C7" w:rsidTr="008D5092">
        <w:trPr>
          <w:trHeight w:val="1005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7.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Повторение изученных тем.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 xml:space="preserve">9ч.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-</w:t>
            </w:r>
          </w:p>
        </w:tc>
      </w:tr>
      <w:tr w:rsidR="004334C7" w:rsidTr="008D5092">
        <w:trPr>
          <w:trHeight w:val="517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 xml:space="preserve">Итого: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120ч.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105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C7" w:rsidRDefault="004334C7" w:rsidP="008D5092">
            <w:pPr>
              <w:snapToGrid w:val="0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>
              <w:rPr>
                <w:rFonts w:ascii="Times New Roman" w:eastAsia="Times New Roman" w:hAnsi="Times New Roman"/>
                <w:b/>
                <w:szCs w:val="28"/>
              </w:rPr>
              <w:t>5</w:t>
            </w:r>
          </w:p>
        </w:tc>
      </w:tr>
    </w:tbl>
    <w:p w:rsidR="004334C7" w:rsidRDefault="004334C7" w:rsidP="004334C7">
      <w:pPr>
        <w:spacing w:before="100" w:after="100"/>
        <w:jc w:val="center"/>
      </w:pPr>
    </w:p>
    <w:p w:rsidR="004334C7" w:rsidRDefault="004334C7" w:rsidP="004334C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34C7" w:rsidRDefault="004334C7" w:rsidP="004334C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34C7" w:rsidRPr="0013330D" w:rsidRDefault="004334C7" w:rsidP="004334C7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3330D">
        <w:rPr>
          <w:rFonts w:ascii="Times New Roman" w:hAnsi="Times New Roman"/>
          <w:b/>
          <w:bCs/>
          <w:sz w:val="32"/>
          <w:szCs w:val="32"/>
        </w:rPr>
        <w:t>Учебно — методические средства обучения</w:t>
      </w:r>
    </w:p>
    <w:p w:rsidR="004334C7" w:rsidRPr="0013330D" w:rsidRDefault="004334C7" w:rsidP="004334C7">
      <w:pPr>
        <w:rPr>
          <w:rFonts w:ascii="Georgia" w:hAnsi="Georgia"/>
          <w:b/>
          <w:bCs/>
          <w:sz w:val="32"/>
          <w:szCs w:val="32"/>
        </w:rPr>
      </w:pPr>
    </w:p>
    <w:p w:rsidR="004334C7" w:rsidRPr="0013330D" w:rsidRDefault="004334C7" w:rsidP="004334C7">
      <w:pPr>
        <w:numPr>
          <w:ilvl w:val="0"/>
          <w:numId w:val="2"/>
        </w:numPr>
        <w:rPr>
          <w:rFonts w:ascii="Times New Roman" w:hAnsi="Times New Roman"/>
        </w:rPr>
      </w:pPr>
      <w:r w:rsidRPr="0013330D">
        <w:rPr>
          <w:rFonts w:ascii="Times New Roman" w:hAnsi="Times New Roman"/>
        </w:rPr>
        <w:t>Учебник: Алгебра 7 класс: учебник для общеобразовательных учреждений/ [Ю.Н. Макарычев, Н.Г. Миндюк, К.И. Нешков, С.Б. Суворова]; под ред. С.А. Теляковского. – 20-е изд. – М.: Просвещение, 2011.</w:t>
      </w:r>
    </w:p>
    <w:p w:rsidR="004334C7" w:rsidRPr="0013330D" w:rsidRDefault="004334C7" w:rsidP="004334C7">
      <w:pPr>
        <w:numPr>
          <w:ilvl w:val="0"/>
          <w:numId w:val="2"/>
        </w:numPr>
        <w:rPr>
          <w:rFonts w:ascii="Times New Roman" w:hAnsi="Times New Roman"/>
        </w:rPr>
      </w:pPr>
      <w:r w:rsidRPr="0013330D">
        <w:rPr>
          <w:rFonts w:ascii="Times New Roman" w:hAnsi="Times New Roman"/>
        </w:rPr>
        <w:t>Алгебра. Тесты для промежуточной аттестации. 7 – 8 класс. Издание четвертое, дополненное./ под ред. Ф.Ф. Лысенко. – ростов – на – Дону: Легион – М, 2009.</w:t>
      </w:r>
    </w:p>
    <w:p w:rsidR="004334C7" w:rsidRPr="0013330D" w:rsidRDefault="004334C7" w:rsidP="004334C7">
      <w:pPr>
        <w:numPr>
          <w:ilvl w:val="0"/>
          <w:numId w:val="2"/>
        </w:numPr>
        <w:rPr>
          <w:rFonts w:ascii="Times New Roman" w:hAnsi="Times New Roman"/>
        </w:rPr>
      </w:pPr>
      <w:r w:rsidRPr="0013330D">
        <w:rPr>
          <w:rFonts w:ascii="Times New Roman" w:hAnsi="Times New Roman"/>
        </w:rPr>
        <w:t>Ершова А.П., Голобородько В.В., Ершова А.С. «Самостоятельные работы по алгебре и геометрии для 7 класса». – 8-е изд. – М.: ИЛЕКСА, - 2011.</w:t>
      </w:r>
    </w:p>
    <w:p w:rsidR="004334C7" w:rsidRPr="0013330D" w:rsidRDefault="004334C7" w:rsidP="004334C7">
      <w:pPr>
        <w:tabs>
          <w:tab w:val="left" w:pos="5360"/>
        </w:tabs>
      </w:pPr>
    </w:p>
    <w:p w:rsidR="00F942A2" w:rsidRDefault="00F942A2"/>
    <w:sectPr w:rsidR="00F942A2" w:rsidSect="004334C7">
      <w:footerReference w:type="default" r:id="rId11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AA6" w:rsidRDefault="00FA3AA6" w:rsidP="004334C7">
      <w:r>
        <w:separator/>
      </w:r>
    </w:p>
  </w:endnote>
  <w:endnote w:type="continuationSeparator" w:id="1">
    <w:p w:rsidR="00FA3AA6" w:rsidRDefault="00FA3AA6" w:rsidP="00433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4486"/>
      <w:docPartObj>
        <w:docPartGallery w:val="Page Numbers (Bottom of Page)"/>
        <w:docPartUnique/>
      </w:docPartObj>
    </w:sdtPr>
    <w:sdtContent>
      <w:p w:rsidR="004334C7" w:rsidRDefault="004334C7">
        <w:pPr>
          <w:pStyle w:val="a6"/>
          <w:jc w:val="right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C36656" w:rsidRDefault="00FA3A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AA6" w:rsidRDefault="00FA3AA6" w:rsidP="004334C7">
      <w:r>
        <w:separator/>
      </w:r>
    </w:p>
  </w:footnote>
  <w:footnote w:type="continuationSeparator" w:id="1">
    <w:p w:rsidR="00FA3AA6" w:rsidRDefault="00FA3AA6" w:rsidP="00433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4EC"/>
    <w:multiLevelType w:val="hybridMultilevel"/>
    <w:tmpl w:val="C4F450C8"/>
    <w:lvl w:ilvl="0" w:tplc="E358369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7614B0"/>
    <w:multiLevelType w:val="hybridMultilevel"/>
    <w:tmpl w:val="AE241B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4C7"/>
    <w:rsid w:val="004334C7"/>
    <w:rsid w:val="00F942A2"/>
    <w:rsid w:val="00FA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4C7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34C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334C7"/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paragraph" w:styleId="a5">
    <w:name w:val="List Paragraph"/>
    <w:basedOn w:val="a"/>
    <w:qFormat/>
    <w:rsid w:val="004334C7"/>
    <w:pPr>
      <w:ind w:left="720"/>
    </w:pPr>
  </w:style>
  <w:style w:type="paragraph" w:styleId="a6">
    <w:name w:val="footer"/>
    <w:basedOn w:val="a"/>
    <w:link w:val="a7"/>
    <w:uiPriority w:val="99"/>
    <w:rsid w:val="004334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34C7"/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334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34C7"/>
    <w:rPr>
      <w:rFonts w:ascii="DejaVu Sans" w:eastAsia="DejaVu Sans" w:hAnsi="DejaVu Sans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3774</Characters>
  <Application>Microsoft Office Word</Application>
  <DocSecurity>0</DocSecurity>
  <Lines>31</Lines>
  <Paragraphs>8</Paragraphs>
  <ScaleCrop>false</ScaleCrop>
  <Company>SamForum.ws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2011-10-16T13:10:00Z</dcterms:created>
  <dcterms:modified xsi:type="dcterms:W3CDTF">2011-10-16T13:11:00Z</dcterms:modified>
</cp:coreProperties>
</file>