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16" w:rsidRDefault="00E37A16" w:rsidP="00E37A16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E37A16" w:rsidRDefault="00E37A16" w:rsidP="00E37A16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E37A16" w:rsidRPr="00D93A18" w:rsidRDefault="00E37A16" w:rsidP="00E37A16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E37A16" w:rsidRDefault="00E37A16" w:rsidP="00E37A16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E37A16" w:rsidRPr="00907B88" w:rsidTr="00094752">
        <w:tc>
          <w:tcPr>
            <w:tcW w:w="1555" w:type="pct"/>
          </w:tcPr>
          <w:p w:rsidR="00E37A16" w:rsidRPr="00907B88" w:rsidRDefault="00E37A16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E37A16" w:rsidRPr="00907B88" w:rsidRDefault="00E37A16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E37A16" w:rsidRPr="00907B88" w:rsidRDefault="00E37A16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center"/>
            </w:pPr>
          </w:p>
        </w:tc>
      </w:tr>
    </w:tbl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Pr="005A1772" w:rsidRDefault="00E37A16" w:rsidP="00E37A16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E37A16" w:rsidRPr="005A1772" w:rsidRDefault="00E37A16" w:rsidP="00E37A16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Алгебра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E37A16" w:rsidRPr="005A1772" w:rsidRDefault="00E37A16" w:rsidP="00E37A16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8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E37A16" w:rsidRPr="005A1772" w:rsidRDefault="00E37A16" w:rsidP="00E37A16">
      <w:pPr>
        <w:ind w:left="2832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E37A16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E37A16" w:rsidRDefault="00E37A16" w:rsidP="00E37A16">
      <w:pPr>
        <w:jc w:val="center"/>
      </w:pPr>
    </w:p>
    <w:p w:rsidR="005A0240" w:rsidRDefault="005A0240" w:rsidP="00E37A16">
      <w:pPr>
        <w:jc w:val="center"/>
      </w:pPr>
    </w:p>
    <w:p w:rsidR="005A0240" w:rsidRDefault="005A0240" w:rsidP="00E37A16">
      <w:pPr>
        <w:jc w:val="center"/>
      </w:pPr>
    </w:p>
    <w:p w:rsidR="005A0240" w:rsidRDefault="005A0240" w:rsidP="00E37A16">
      <w:pPr>
        <w:jc w:val="center"/>
      </w:pPr>
    </w:p>
    <w:p w:rsidR="005A0240" w:rsidRDefault="005A0240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/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Pr="00DD50BD" w:rsidRDefault="00E37A16" w:rsidP="00DD50BD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E37A16" w:rsidRDefault="00E37A16" w:rsidP="00E37A16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E37A16" w:rsidRPr="00113B17" w:rsidRDefault="00E37A16" w:rsidP="00E37A16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E37A16" w:rsidRDefault="00E37A16" w:rsidP="00E37A16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</w:t>
      </w:r>
      <w:r w:rsidR="0017009C">
        <w:rPr>
          <w:color w:val="000000"/>
        </w:rPr>
        <w:t>амма ориентирована на учащихся 8</w:t>
      </w:r>
      <w:r>
        <w:rPr>
          <w:color w:val="000000"/>
        </w:rPr>
        <w:t xml:space="preserve"> классов и реализуется на основе следующих документов:</w:t>
      </w:r>
    </w:p>
    <w:p w:rsidR="00E37A16" w:rsidRDefault="00E37A16" w:rsidP="00E37A16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учреждений: «Алгебра 7-9 классы»</w:t>
      </w:r>
    </w:p>
    <w:p w:rsidR="00E37A16" w:rsidRPr="006E4AD5" w:rsidRDefault="00E37A16" w:rsidP="00E37A16">
      <w:pPr>
        <w:ind w:left="720"/>
      </w:pPr>
      <w:r w:rsidRPr="006E4AD5">
        <w:t>Сост.</w:t>
      </w:r>
      <w:r>
        <w:t>Т.А.Бурмистрова. – 2-е изд.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E37A16" w:rsidRDefault="00E37A16" w:rsidP="00E37A16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E37A16" w:rsidRPr="006E4AD5" w:rsidRDefault="00E37A16" w:rsidP="00E37A16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0A7056" w:rsidRPr="00AB061C" w:rsidRDefault="00E37A16" w:rsidP="00E37A16">
      <w:pPr>
        <w:rPr>
          <w:i/>
        </w:rPr>
      </w:pPr>
      <w:r w:rsidRPr="00AB061C">
        <w:rPr>
          <w:i/>
        </w:rPr>
        <w:t>Программа соответствует учебнику Макарычев Ю.Н., Миндюк Н.Г., Нешков К.И., Суворова С.Б. «А</w:t>
      </w:r>
      <w:r>
        <w:rPr>
          <w:i/>
        </w:rPr>
        <w:t xml:space="preserve">лгебра: учебник для 8 </w:t>
      </w:r>
      <w:r w:rsidRPr="00AB061C">
        <w:rPr>
          <w:i/>
        </w:rPr>
        <w:t xml:space="preserve"> кл. общеобразоват. учреждений» - М.: Просвещение, 2008.  Преподавание ведётся по следующей схеме: 3 ч в неделю</w:t>
      </w:r>
      <w:r>
        <w:rPr>
          <w:i/>
        </w:rPr>
        <w:t>, всего 1</w:t>
      </w:r>
      <w:r w:rsidRPr="00AB061C">
        <w:rPr>
          <w:i/>
        </w:rPr>
        <w:t>0</w:t>
      </w:r>
      <w:r w:rsidR="00045DE8">
        <w:rPr>
          <w:i/>
        </w:rPr>
        <w:t>5</w:t>
      </w:r>
      <w:r>
        <w:rPr>
          <w:i/>
        </w:rPr>
        <w:t xml:space="preserve"> час</w:t>
      </w:r>
      <w:r w:rsidR="00045DE8">
        <w:rPr>
          <w:i/>
        </w:rPr>
        <w:t>ов</w:t>
      </w:r>
      <w:r w:rsidRPr="00AB061C">
        <w:rPr>
          <w:i/>
        </w:rPr>
        <w:t>. Из них запланировано 10 контрольных работ</w:t>
      </w:r>
      <w:r w:rsidR="000A7056">
        <w:rPr>
          <w:i/>
        </w:rPr>
        <w:t>.</w:t>
      </w:r>
      <w:r w:rsidR="000A7056" w:rsidRPr="00601FBC">
        <w:rPr>
          <w:i/>
        </w:rPr>
        <w:t>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E37A16" w:rsidRPr="00AB061C" w:rsidRDefault="00E37A16" w:rsidP="00E37A16"/>
    <w:p w:rsidR="00E37A16" w:rsidRPr="005F3092" w:rsidRDefault="00E37A16" w:rsidP="00E37A16">
      <w:pPr>
        <w:widowControl w:val="0"/>
        <w:ind w:firstLine="720"/>
        <w:jc w:val="both"/>
        <w:rPr>
          <w:b/>
          <w:i/>
          <w:sz w:val="22"/>
        </w:rPr>
      </w:pPr>
      <w:r w:rsidRPr="005F3092">
        <w:rPr>
          <w:b/>
          <w:i/>
          <w:sz w:val="22"/>
        </w:rPr>
        <w:t xml:space="preserve">В ходе освоения содержания курса учащиеся получают возможность: 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E37A16" w:rsidRPr="00720EA1" w:rsidRDefault="00E37A16" w:rsidP="00E37A16">
      <w:pPr>
        <w:jc w:val="both"/>
        <w:rPr>
          <w:b/>
          <w:i/>
        </w:rPr>
      </w:pPr>
      <w:r w:rsidRPr="00720EA1">
        <w:rPr>
          <w:b/>
          <w:i/>
          <w:color w:val="000000"/>
        </w:rPr>
        <w:t>   </w:t>
      </w:r>
      <w:r w:rsidRPr="00720EA1">
        <w:rPr>
          <w:b/>
          <w:i/>
        </w:rPr>
        <w:t>Изучение математики на ступени основного общего образования направлено на достижение следующих целей:</w:t>
      </w:r>
    </w:p>
    <w:p w:rsidR="00E37A16" w:rsidRPr="00855F19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овладение</w:t>
      </w:r>
      <w:r w:rsidRPr="00855F19">
        <w:rPr>
          <w:bCs/>
          <w:sz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37A16" w:rsidRPr="00855F19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 xml:space="preserve">интеллектуальное развитие, </w:t>
      </w:r>
      <w:r w:rsidRPr="00855F19">
        <w:rPr>
          <w:bCs/>
          <w:sz w:val="22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37A16" w:rsidRPr="00855F19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формирование представлений</w:t>
      </w:r>
      <w:r w:rsidRPr="00855F19">
        <w:rPr>
          <w:bCs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E37A16" w:rsidRPr="00C76307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воспитание</w:t>
      </w:r>
      <w:r w:rsidRPr="00855F19">
        <w:rPr>
          <w:bCs/>
          <w:sz w:val="22"/>
        </w:rPr>
        <w:t xml:space="preserve"> культуры личности, отношения к математике как к части общечеловеческой культуры, </w:t>
      </w:r>
      <w:r>
        <w:rPr>
          <w:bCs/>
          <w:sz w:val="22"/>
        </w:rPr>
        <w:t>понимание значимости математики для научно-технического прогресса.</w:t>
      </w:r>
    </w:p>
    <w:p w:rsidR="00E37A16" w:rsidRDefault="00E37A16" w:rsidP="003B6A79">
      <w:pPr>
        <w:jc w:val="both"/>
        <w:rPr>
          <w:color w:val="000000"/>
        </w:rPr>
      </w:pPr>
      <w:r>
        <w:rPr>
          <w:b/>
          <w:bCs/>
          <w:color w:val="000000"/>
          <w:sz w:val="32"/>
          <w:szCs w:val="32"/>
        </w:rPr>
        <w:br w:type="page"/>
      </w:r>
      <w:r>
        <w:rPr>
          <w:b/>
          <w:bCs/>
          <w:color w:val="000000"/>
          <w:sz w:val="32"/>
          <w:szCs w:val="32"/>
        </w:rPr>
        <w:lastRenderedPageBreak/>
        <w:t>Основные развивающие и воспитательные цели</w:t>
      </w:r>
    </w:p>
    <w:p w:rsidR="00E37A16" w:rsidRDefault="00E37A16" w:rsidP="00E37A16">
      <w:pPr>
        <w:jc w:val="both"/>
        <w:rPr>
          <w:color w:val="000000"/>
        </w:rPr>
      </w:pPr>
      <w:r>
        <w:rPr>
          <w:b/>
          <w:bCs/>
          <w:color w:val="000000"/>
        </w:rPr>
        <w:t> Развитие: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Математической речи;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Сенсорной сферы; двигательной моторики;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Внимания; памяти;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Навыков само и взаимопроверки.</w:t>
      </w:r>
    </w:p>
    <w:p w:rsidR="00E37A16" w:rsidRDefault="00E37A16" w:rsidP="00E37A16">
      <w:pPr>
        <w:rPr>
          <w:color w:val="000000"/>
        </w:rPr>
      </w:pPr>
      <w:r>
        <w:rPr>
          <w:b/>
          <w:bCs/>
          <w:color w:val="000000"/>
        </w:rPr>
        <w:t xml:space="preserve">Формирование </w:t>
      </w:r>
      <w:r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E37A16" w:rsidRPr="005F3092" w:rsidRDefault="00E37A16" w:rsidP="00E37A16">
      <w:pPr>
        <w:rPr>
          <w:b/>
          <w:color w:val="000000"/>
        </w:rPr>
      </w:pPr>
      <w:r>
        <w:rPr>
          <w:color w:val="000000"/>
        </w:rPr>
        <w:t> </w:t>
      </w:r>
      <w:r w:rsidRPr="005F3092">
        <w:rPr>
          <w:b/>
          <w:color w:val="000000"/>
        </w:rPr>
        <w:t>Воспитание: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Волевых качеств;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Коммуникабельности;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Ответственности.</w:t>
      </w:r>
    </w:p>
    <w:p w:rsidR="00E37A16" w:rsidRDefault="00E37A16" w:rsidP="00E37A16">
      <w:pPr>
        <w:widowControl w:val="0"/>
        <w:jc w:val="both"/>
        <w:rPr>
          <w:color w:val="000000"/>
          <w:sz w:val="22"/>
        </w:rPr>
      </w:pPr>
    </w:p>
    <w:p w:rsidR="00E37A16" w:rsidRDefault="00E37A16" w:rsidP="00E37A16">
      <w:pPr>
        <w:widowControl w:val="0"/>
        <w:spacing w:before="120"/>
        <w:ind w:firstLine="720"/>
        <w:jc w:val="both"/>
        <w:rPr>
          <w:b/>
          <w:sz w:val="22"/>
        </w:rPr>
      </w:pPr>
      <w:r>
        <w:rPr>
          <w:b/>
          <w:sz w:val="22"/>
        </w:rPr>
        <w:t>Общеучебные умения, навыки и способы деятельности.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>
        <w:rPr>
          <w:i/>
          <w:sz w:val="22"/>
        </w:rPr>
        <w:t>умениями общеучебного характера</w:t>
      </w:r>
      <w:r>
        <w:rPr>
          <w:sz w:val="22"/>
        </w:rPr>
        <w:t xml:space="preserve">, разнообразными </w:t>
      </w:r>
      <w:r>
        <w:rPr>
          <w:i/>
          <w:sz w:val="22"/>
        </w:rPr>
        <w:t>способами деятельности</w:t>
      </w:r>
      <w:r>
        <w:rPr>
          <w:sz w:val="22"/>
        </w:rPr>
        <w:t>, приобретали опыт: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проведения доказательных рассуждений, аргументации, выдвижения гипотез и их обоснования;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E37A16" w:rsidRDefault="00E37A16" w:rsidP="00E37A16">
      <w:pPr>
        <w:widowControl w:val="0"/>
        <w:spacing w:before="120"/>
        <w:ind w:firstLine="720"/>
        <w:jc w:val="both"/>
        <w:rPr>
          <w:sz w:val="22"/>
        </w:rPr>
      </w:pPr>
      <w:r>
        <w:rPr>
          <w:b/>
          <w:sz w:val="22"/>
        </w:rPr>
        <w:t>Результаты обучения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>
        <w:rPr>
          <w:color w:val="000000"/>
          <w:sz w:val="22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>
        <w:rPr>
          <w:sz w:val="22"/>
        </w:rPr>
        <w:t>представлены отдельно по каждому из разделов содержания.</w:t>
      </w:r>
    </w:p>
    <w:p w:rsidR="00E37A16" w:rsidRDefault="00E37A16" w:rsidP="00E37A16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E37A16" w:rsidRDefault="00E37A16" w:rsidP="00E37A16">
      <w:pPr>
        <w:ind w:firstLine="567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В результате изучения математики ученик должен</w:t>
      </w:r>
    </w:p>
    <w:p w:rsidR="00E37A16" w:rsidRDefault="00E37A16" w:rsidP="00E37A16">
      <w:pPr>
        <w:ind w:firstLine="567"/>
        <w:jc w:val="both"/>
        <w:rPr>
          <w:b/>
          <w:sz w:val="22"/>
        </w:rPr>
      </w:pPr>
      <w:r>
        <w:rPr>
          <w:b/>
          <w:sz w:val="22"/>
        </w:rPr>
        <w:lastRenderedPageBreak/>
        <w:t>знать/понимать</w:t>
      </w:r>
      <w:r>
        <w:rPr>
          <w:rStyle w:val="a3"/>
          <w:b/>
          <w:sz w:val="22"/>
        </w:rPr>
        <w:footnoteReference w:id="2"/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математического доказательства; примеры доказательств;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алгоритма; примеры алгоритмов;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потребности практики привели математическую науку к необходимости расширения понятия числа;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sz w:val="22"/>
        </w:rPr>
        <w:t>зации;</w:t>
      </w:r>
    </w:p>
    <w:p w:rsidR="00E37A16" w:rsidRPr="00EE1CFD" w:rsidRDefault="00E37A16" w:rsidP="00E37A16">
      <w:pPr>
        <w:pStyle w:val="a6"/>
        <w:widowControl w:val="0"/>
        <w:ind w:left="567"/>
        <w:rPr>
          <w:rFonts w:ascii="Times New Roman" w:hAnsi="Times New Roman"/>
          <w:b/>
          <w:caps/>
          <w:sz w:val="22"/>
          <w:szCs w:val="22"/>
        </w:rPr>
      </w:pPr>
      <w:r w:rsidRPr="00EE1CFD">
        <w:rPr>
          <w:rFonts w:ascii="Times New Roman" w:hAnsi="Times New Roman"/>
          <w:b/>
          <w:caps/>
          <w:sz w:val="22"/>
          <w:szCs w:val="22"/>
        </w:rPr>
        <w:t>Алгебра</w:t>
      </w:r>
    </w:p>
    <w:p w:rsidR="00E37A16" w:rsidRDefault="00E37A16" w:rsidP="00E37A16">
      <w:pPr>
        <w:ind w:firstLine="567"/>
        <w:jc w:val="both"/>
        <w:rPr>
          <w:sz w:val="22"/>
        </w:rPr>
      </w:pPr>
      <w:r>
        <w:rPr>
          <w:b/>
          <w:bCs/>
          <w:sz w:val="22"/>
        </w:rPr>
        <w:t>Уметь: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 и квадратные неравенства с одной перемен</w:t>
      </w:r>
      <w:r>
        <w:rPr>
          <w:sz w:val="22"/>
        </w:rPr>
        <w:t>ной и их системы;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изображать числа точками на координатной прямой;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описывать свойства изучен</w:t>
      </w:r>
      <w:r>
        <w:rPr>
          <w:sz w:val="22"/>
        </w:rPr>
        <w:t>ных функций, строить их графики;</w:t>
      </w:r>
    </w:p>
    <w:p w:rsidR="00E37A16" w:rsidRPr="002B51DE" w:rsidRDefault="00E37A16" w:rsidP="00E37A16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2B51DE">
        <w:rPr>
          <w:bCs/>
          <w:sz w:val="22"/>
        </w:rPr>
        <w:t>для: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E37A16" w:rsidRPr="00EE1CFD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EE1CFD">
        <w:rPr>
          <w:sz w:val="22"/>
        </w:rPr>
        <w:t>интерпретации графиков реальных зависимостей между величинами;</w:t>
      </w:r>
    </w:p>
    <w:p w:rsidR="00E37A16" w:rsidRDefault="00E37A16" w:rsidP="00E37A16">
      <w:pPr>
        <w:jc w:val="center"/>
        <w:rPr>
          <w:sz w:val="32"/>
          <w:szCs w:val="32"/>
        </w:rPr>
      </w:pPr>
    </w:p>
    <w:p w:rsidR="00E37A16" w:rsidRDefault="00E37A16" w:rsidP="00E37A16">
      <w:pPr>
        <w:rPr>
          <w:b/>
          <w:sz w:val="22"/>
          <w:szCs w:val="32"/>
        </w:rPr>
      </w:pPr>
      <w:r w:rsidRPr="00377A7A">
        <w:rPr>
          <w:b/>
          <w:sz w:val="22"/>
          <w:szCs w:val="32"/>
        </w:rPr>
        <w:lastRenderedPageBreak/>
        <w:t>ЭЛЕМЕНТЫ ЛОГИКИ, КОМБИНАТОРИКИ, СТАТИСТИКИ И ТЕОРИИ ВЕРОЯТНОСТЕЙ</w:t>
      </w:r>
    </w:p>
    <w:p w:rsidR="00E37A16" w:rsidRDefault="00E37A16" w:rsidP="00E37A16">
      <w:pPr>
        <w:rPr>
          <w:b/>
          <w:sz w:val="22"/>
          <w:szCs w:val="32"/>
        </w:rPr>
      </w:pPr>
      <w:r>
        <w:rPr>
          <w:b/>
          <w:sz w:val="22"/>
          <w:szCs w:val="32"/>
        </w:rPr>
        <w:t>Уметь:</w:t>
      </w:r>
    </w:p>
    <w:p w:rsidR="00E37A16" w:rsidRPr="00377A7A" w:rsidRDefault="00E37A16" w:rsidP="00E37A16">
      <w:pPr>
        <w:numPr>
          <w:ilvl w:val="0"/>
          <w:numId w:val="6"/>
        </w:numPr>
        <w:rPr>
          <w:sz w:val="22"/>
          <w:szCs w:val="32"/>
        </w:rPr>
      </w:pPr>
      <w:r w:rsidRPr="00377A7A">
        <w:rPr>
          <w:sz w:val="22"/>
          <w:szCs w:val="32"/>
        </w:rPr>
        <w:t>оценивать логическую правильность рассуждений, в своих доказательствах использовать только логически корректные действия, понимать смысл конрпримеров;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извлекать информацию, представленную в таблицах, на диаграммах, на графиках; составлять таблицы; строить диаграммы и графики;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вычислять средние значения результатов измерений; находить частоту события;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 простейших случаях находить вероятности случайных событий, в том числе с использованием комбинаторики.</w:t>
      </w:r>
    </w:p>
    <w:p w:rsidR="00E37A16" w:rsidRDefault="00E37A16" w:rsidP="00E37A16">
      <w:pPr>
        <w:ind w:left="720"/>
        <w:rPr>
          <w:sz w:val="22"/>
          <w:szCs w:val="32"/>
        </w:rPr>
      </w:pPr>
    </w:p>
    <w:p w:rsidR="00E37A16" w:rsidRPr="009D52A0" w:rsidRDefault="00E37A16" w:rsidP="00E37A16">
      <w:pPr>
        <w:ind w:left="720"/>
        <w:rPr>
          <w:b/>
          <w:sz w:val="22"/>
          <w:szCs w:val="32"/>
        </w:rPr>
      </w:pPr>
      <w:r w:rsidRPr="009D52A0">
        <w:rPr>
          <w:b/>
          <w:sz w:val="22"/>
          <w:szCs w:val="32"/>
        </w:rPr>
        <w:t>Применять полученные знания: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записи математических утверждений, доказательств, решении задач;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в анализе числовых данных, представленных в виде диаграмм, графиков;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решении учебных и практических задач, осуществляя систематический перебор вариантов;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сравнении шансов наступления случайных событий;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для оценки вероятности случайного события в практических ситуациях, сопоставления модели с реальной ситуацией.</w:t>
      </w:r>
    </w:p>
    <w:p w:rsidR="00677064" w:rsidRDefault="00677064" w:rsidP="00677064">
      <w:pPr>
        <w:rPr>
          <w:sz w:val="22"/>
          <w:szCs w:val="32"/>
        </w:rPr>
      </w:pPr>
    </w:p>
    <w:p w:rsidR="00677064" w:rsidRDefault="00677064" w:rsidP="00677064">
      <w:pPr>
        <w:rPr>
          <w:sz w:val="22"/>
          <w:szCs w:val="32"/>
        </w:rPr>
      </w:pPr>
    </w:p>
    <w:p w:rsidR="00677064" w:rsidRDefault="00677064" w:rsidP="00677064">
      <w:pPr>
        <w:rPr>
          <w:sz w:val="22"/>
          <w:szCs w:val="32"/>
        </w:rPr>
      </w:pPr>
    </w:p>
    <w:p w:rsidR="00677064" w:rsidRDefault="00677064" w:rsidP="00677064">
      <w:pPr>
        <w:jc w:val="center"/>
        <w:rPr>
          <w:b/>
        </w:rPr>
      </w:pPr>
      <w:r w:rsidRPr="00167471">
        <w:rPr>
          <w:b/>
        </w:rPr>
        <w:t>СОДЕРЖАНИЕ ТЕМ УЧЕБНОГО КУРСА</w:t>
      </w:r>
    </w:p>
    <w:p w:rsidR="00677064" w:rsidRPr="00167471" w:rsidRDefault="00677064" w:rsidP="00677064">
      <w:pPr>
        <w:jc w:val="center"/>
        <w:rPr>
          <w:b/>
          <w:u w:val="single"/>
        </w:rPr>
      </w:pPr>
      <w:r w:rsidRPr="00167471">
        <w:rPr>
          <w:b/>
          <w:u w:val="single"/>
        </w:rPr>
        <w:t xml:space="preserve">Алгебра </w:t>
      </w:r>
      <w:r>
        <w:rPr>
          <w:b/>
          <w:u w:val="single"/>
        </w:rPr>
        <w:t>8</w:t>
      </w:r>
      <w:r w:rsidRPr="00167471">
        <w:rPr>
          <w:b/>
          <w:u w:val="single"/>
        </w:rPr>
        <w:t xml:space="preserve"> класс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1. Рациональные дроби  (23 ч) 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Рациональная дробь. Основное свойство дроби, сокращение дробей. Тождественное преобразование рациональных выражений. Функция </w:t>
      </w:r>
      <w:r w:rsidRPr="005468DA">
        <w:rPr>
          <w:color w:val="000000"/>
          <w:position w:val="-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0.95pt" o:ole="">
            <v:imagedata r:id="rId7" o:title=""/>
          </v:shape>
          <o:OLEObject Type="Embed" ProgID="Equation.3" ShapeID="_x0000_i1025" DrawAspect="Content" ObjectID="_1376738302" r:id="rId8"/>
        </w:object>
      </w:r>
      <w:r>
        <w:rPr>
          <w:color w:val="000000"/>
        </w:rPr>
        <w:t xml:space="preserve"> и её график.</w:t>
      </w:r>
    </w:p>
    <w:p w:rsidR="00677064" w:rsidRDefault="00677064" w:rsidP="00677064">
      <w:pPr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выработать умение выполнять тождественные преобразования рациональных выражений.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5468DA">
        <w:rPr>
          <w:b/>
          <w:i/>
          <w:sz w:val="22"/>
          <w:szCs w:val="22"/>
        </w:rPr>
        <w:t>Знать</w:t>
      </w:r>
      <w:r w:rsidRPr="002A7B46">
        <w:rPr>
          <w:sz w:val="22"/>
          <w:szCs w:val="22"/>
        </w:rPr>
        <w:t xml:space="preserve"> основное свойство дроби,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 </w:t>
      </w:r>
      <w:r w:rsidRPr="002A7B46">
        <w:rPr>
          <w:i/>
          <w:sz w:val="22"/>
          <w:szCs w:val="22"/>
        </w:rPr>
        <w:t>Знать</w:t>
      </w:r>
      <w:r w:rsidRPr="002A7B46">
        <w:rPr>
          <w:sz w:val="22"/>
          <w:szCs w:val="22"/>
        </w:rPr>
        <w:t xml:space="preserve">  </w:t>
      </w:r>
      <w:r w:rsidRPr="002A7B46">
        <w:rPr>
          <w:i/>
          <w:sz w:val="22"/>
          <w:szCs w:val="22"/>
        </w:rPr>
        <w:t>и  понимать</w:t>
      </w:r>
      <w:r w:rsidRPr="002A7B46">
        <w:rPr>
          <w:sz w:val="22"/>
          <w:szCs w:val="22"/>
        </w:rPr>
        <w:t xml:space="preserve"> формулировку заданий: упростить выражение, разложить на множители, привести к общему знаменателю, сократить дробь, свойства обратной пропорциональности</w:t>
      </w:r>
    </w:p>
    <w:p w:rsidR="00677064" w:rsidRDefault="00677064" w:rsidP="00677064">
      <w:pPr>
        <w:ind w:firstLine="720"/>
        <w:jc w:val="both"/>
      </w:pPr>
      <w:r w:rsidRPr="005468DA">
        <w:rPr>
          <w:b/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</w:r>
      <w:r w:rsidRPr="003462C1">
        <w:rPr>
          <w:i/>
          <w:sz w:val="22"/>
          <w:szCs w:val="22"/>
        </w:rPr>
        <w:t xml:space="preserve"> </w:t>
      </w:r>
      <w:r w:rsidRPr="002A7B46">
        <w:rPr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осуществлять в рациональных выражениях числовые подстановки и выполнять соответствующие вычисления, выполнять действия умножения и деления с алгебраическими дробями, возводить дробь в степень, выполнять преобразование рациональных выражений; правильно употреблять функциональную терминологию (значение функции, аргумент, график функции), строить график обратной пропорциональности, находить значения функции </w:t>
      </w:r>
      <w:r w:rsidRPr="002A7B46">
        <w:rPr>
          <w:sz w:val="22"/>
          <w:szCs w:val="22"/>
          <w:lang w:val="en-US"/>
        </w:rPr>
        <w:t>y</w:t>
      </w:r>
      <w:r w:rsidRPr="002A7B46">
        <w:rPr>
          <w:sz w:val="22"/>
          <w:szCs w:val="22"/>
        </w:rPr>
        <w:t>=</w:t>
      </w:r>
      <w:r w:rsidRPr="002A7B46">
        <w:rPr>
          <w:sz w:val="22"/>
          <w:szCs w:val="22"/>
          <w:lang w:val="en-US"/>
        </w:rPr>
        <w:t>k</w:t>
      </w:r>
      <w:r w:rsidRPr="002A7B46">
        <w:rPr>
          <w:sz w:val="22"/>
          <w:szCs w:val="22"/>
        </w:rPr>
        <w:t>/</w:t>
      </w:r>
      <w:r w:rsidRPr="002A7B46">
        <w:rPr>
          <w:sz w:val="22"/>
          <w:szCs w:val="22"/>
          <w:lang w:val="en-US"/>
        </w:rPr>
        <w:t>x</w:t>
      </w:r>
      <w:r w:rsidRPr="002A7B46">
        <w:rPr>
          <w:sz w:val="22"/>
          <w:szCs w:val="22"/>
        </w:rPr>
        <w:t xml:space="preserve"> по графику, по формуле.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2. Квадратные корни  (19 ч) </w:t>
      </w:r>
    </w:p>
    <w:p w:rsidR="00677064" w:rsidRDefault="00677064" w:rsidP="00677064">
      <w:pPr>
        <w:ind w:firstLine="720"/>
        <w:rPr>
          <w:b/>
          <w:bCs/>
          <w:color w:val="000000"/>
        </w:rPr>
      </w:pPr>
      <w:r>
        <w:rPr>
          <w:color w:val="000000"/>
        </w:rPr>
        <w:t xml:space="preserve">Понятие об иррациональном числе. Общие сведения о действительных числах. Квадратный корень. Понятие о нахождении  приближённого значения квадратного корня. Свойства квадратных корней. Преобразования выражений, содержащих квадратные корни. Функция </w:t>
      </w:r>
      <w:r w:rsidRPr="003462C1">
        <w:rPr>
          <w:color w:val="000000"/>
          <w:position w:val="-10"/>
        </w:rPr>
        <w:object w:dxaOrig="780" w:dyaOrig="380">
          <v:shape id="_x0000_i1026" type="#_x0000_t75" style="width:39.05pt;height:18.75pt" o:ole="">
            <v:imagedata r:id="rId9" o:title=""/>
          </v:shape>
          <o:OLEObject Type="Embed" ProgID="Equation.3" ShapeID="_x0000_i1026" DrawAspect="Content" ObjectID="_1376738303" r:id="rId10"/>
        </w:object>
      </w:r>
      <w:r>
        <w:rPr>
          <w:color w:val="000000"/>
        </w:rPr>
        <w:t xml:space="preserve"> , её свойства и  график.</w:t>
      </w:r>
      <w:r w:rsidRPr="003462C1">
        <w:rPr>
          <w:b/>
          <w:bCs/>
          <w:color w:val="000000"/>
        </w:rPr>
        <w:t xml:space="preserve"> </w:t>
      </w:r>
    </w:p>
    <w:p w:rsidR="00677064" w:rsidRDefault="00677064" w:rsidP="00677064">
      <w:pPr>
        <w:ind w:firstLine="720"/>
        <w:rPr>
          <w:color w:val="000000"/>
        </w:rPr>
      </w:pPr>
      <w:r>
        <w:rPr>
          <w:b/>
          <w:bCs/>
          <w:color w:val="000000"/>
        </w:rPr>
        <w:lastRenderedPageBreak/>
        <w:t xml:space="preserve"> Цель – </w:t>
      </w:r>
      <w:r>
        <w:rPr>
          <w:color w:val="000000"/>
        </w:rPr>
        <w:t>систематизировать сведения о рациональных числах и дать представление об иррациональных числах, расширив тем самым понятие числа; выработать умение выполнять  преобразования выражений, содержащих квадратные корни.</w:t>
      </w:r>
    </w:p>
    <w:p w:rsidR="00677064" w:rsidRPr="002A7B46" w:rsidRDefault="00677064" w:rsidP="00677064">
      <w:pPr>
        <w:ind w:firstLine="720"/>
        <w:jc w:val="both"/>
        <w:rPr>
          <w:i/>
          <w:sz w:val="22"/>
          <w:szCs w:val="22"/>
        </w:rPr>
      </w:pPr>
      <w:r w:rsidRPr="003462C1">
        <w:rPr>
          <w:b/>
          <w:i/>
          <w:sz w:val="22"/>
          <w:szCs w:val="22"/>
        </w:rPr>
        <w:t>Знать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определения квадратного корня, арифметического квадратного корня, какие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числа называются рациональными, иррациональными, как обозначается множество рациональных чисел; свойства арифметического квадратного корня.</w:t>
      </w:r>
    </w:p>
    <w:p w:rsidR="00677064" w:rsidRDefault="00677064" w:rsidP="00677064">
      <w:pPr>
        <w:ind w:firstLine="720"/>
        <w:jc w:val="both"/>
        <w:rPr>
          <w:color w:val="000000"/>
        </w:rPr>
      </w:pPr>
      <w:r w:rsidRPr="003462C1">
        <w:rPr>
          <w:b/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выполнять преобразование числовых выражений, содержащих квадратные корни; решать уравнения вида </w:t>
      </w:r>
      <w:r w:rsidRPr="002A7B46">
        <w:rPr>
          <w:sz w:val="22"/>
          <w:szCs w:val="22"/>
          <w:lang w:val="en-US"/>
        </w:rPr>
        <w:t>x</w:t>
      </w:r>
      <w:r w:rsidRPr="002A7B46">
        <w:rPr>
          <w:sz w:val="22"/>
          <w:szCs w:val="22"/>
          <w:vertAlign w:val="superscript"/>
        </w:rPr>
        <w:t>2</w:t>
      </w:r>
      <w:r w:rsidRPr="002A7B46">
        <w:rPr>
          <w:sz w:val="22"/>
          <w:szCs w:val="22"/>
        </w:rPr>
        <w:t>=а; находить приближенные значения квадратного корня; находить квадратный корень из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 xml:space="preserve">произведения, дроби, степени, строить график функции </w:t>
      </w:r>
      <w:r w:rsidRPr="002A7B46">
        <w:rPr>
          <w:position w:val="-10"/>
          <w:sz w:val="22"/>
          <w:szCs w:val="22"/>
        </w:rPr>
        <w:object w:dxaOrig="780" w:dyaOrig="380">
          <v:shape id="_x0000_i1027" type="#_x0000_t75" style="width:39.05pt;height:18.75pt" o:ole="">
            <v:imagedata r:id="rId11" o:title=""/>
          </v:shape>
          <o:OLEObject Type="Embed" ProgID="Equation.3" ShapeID="_x0000_i1027" DrawAspect="Content" ObjectID="_1376738304" r:id="rId12"/>
        </w:object>
      </w:r>
      <w:r w:rsidRPr="002A7B46">
        <w:rPr>
          <w:sz w:val="22"/>
          <w:szCs w:val="22"/>
        </w:rPr>
        <w:t xml:space="preserve"> и находить значения этой функции по графику или  по формуле</w:t>
      </w:r>
      <w:r>
        <w:rPr>
          <w:sz w:val="22"/>
          <w:szCs w:val="22"/>
        </w:rPr>
        <w:t xml:space="preserve">; </w:t>
      </w:r>
      <w:r w:rsidRPr="002A7B46">
        <w:rPr>
          <w:sz w:val="22"/>
          <w:szCs w:val="22"/>
        </w:rPr>
        <w:t xml:space="preserve"> выносить множитель из-под знака корня, вносить множитель под знак корня; выполнять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преобразование выражений, содержащих квадратные корни.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3. Квадратные уравнения  (21 ч) </w:t>
      </w:r>
    </w:p>
    <w:p w:rsidR="00677064" w:rsidRDefault="00677064" w:rsidP="00677064">
      <w:pPr>
        <w:ind w:firstLine="720"/>
        <w:rPr>
          <w:b/>
          <w:bCs/>
          <w:color w:val="000000"/>
        </w:rPr>
      </w:pPr>
      <w:r>
        <w:rPr>
          <w:color w:val="000000"/>
        </w:rPr>
        <w:t>Квадратное уравнение. Формулы корней квадратного уравнения.  Решение рациональных уравнений. Решение задач, приводящих к квадратным и простейшим рациональным уравнениям.</w:t>
      </w:r>
    </w:p>
    <w:p w:rsidR="00677064" w:rsidRDefault="00677064" w:rsidP="00677064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выработать умения решать квадратные уравнения, простейшие рациональные уравнения и применять их к решению задач.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9F54D8">
        <w:rPr>
          <w:b/>
          <w:i/>
          <w:sz w:val="22"/>
          <w:szCs w:val="22"/>
        </w:rPr>
        <w:t>Знать</w:t>
      </w:r>
      <w:r w:rsidRPr="002A7B46">
        <w:rPr>
          <w:i/>
          <w:sz w:val="22"/>
          <w:szCs w:val="22"/>
        </w:rPr>
        <w:t xml:space="preserve">, </w:t>
      </w:r>
      <w:r w:rsidRPr="002A7B46">
        <w:rPr>
          <w:sz w:val="22"/>
          <w:szCs w:val="22"/>
        </w:rPr>
        <w:t>что такое квадратное уравнение, неполное квадратное уравнение, приведенное квадратное уравнение; формулы дискриминанта и корней квадратного уравнения, терему Виета и обратную ей.</w:t>
      </w:r>
    </w:p>
    <w:p w:rsidR="00677064" w:rsidRDefault="00677064" w:rsidP="00677064">
      <w:pPr>
        <w:ind w:firstLine="720"/>
        <w:jc w:val="both"/>
        <w:rPr>
          <w:sz w:val="22"/>
          <w:szCs w:val="22"/>
        </w:rPr>
      </w:pPr>
      <w:r w:rsidRPr="009F54D8">
        <w:rPr>
          <w:b/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решать квадратные уравнения выделением квадрата двучлена, решать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квадратные уравнения по формуле, решать неполные квадратные уравнения, решать квадратные уравнения с помощью теоремы, обратной теореме Виета, использовать теорему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Виета для нахождения коэффициентов и свободного члена квадратного уравнения; решать текстовые задачи с помощью квадратных уравнений.</w:t>
      </w:r>
    </w:p>
    <w:p w:rsidR="00677064" w:rsidRDefault="00677064" w:rsidP="00677064">
      <w:pPr>
        <w:ind w:firstLine="720"/>
        <w:jc w:val="both"/>
        <w:rPr>
          <w:sz w:val="22"/>
          <w:szCs w:val="22"/>
        </w:rPr>
      </w:pPr>
      <w:r w:rsidRPr="009F54D8">
        <w:rPr>
          <w:b/>
          <w:i/>
          <w:sz w:val="22"/>
          <w:szCs w:val="22"/>
        </w:rPr>
        <w:t>Знать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</w:r>
    </w:p>
    <w:p w:rsidR="00677064" w:rsidRDefault="00677064" w:rsidP="00677064">
      <w:pPr>
        <w:ind w:firstLine="720"/>
        <w:jc w:val="both"/>
      </w:pPr>
      <w:r w:rsidRPr="009F54D8">
        <w:rPr>
          <w:b/>
          <w:i/>
          <w:sz w:val="22"/>
          <w:szCs w:val="22"/>
        </w:rPr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решать дробно-рациональные уравнения, решать уравнения графическим способом, решать текстовые задачи с помощью дробно-рациональных уравнений.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4. Неравенства  (20 ч) </w:t>
      </w:r>
    </w:p>
    <w:p w:rsidR="00677064" w:rsidRDefault="00677064" w:rsidP="00677064">
      <w:pPr>
        <w:ind w:firstLine="720"/>
        <w:jc w:val="both"/>
        <w:rPr>
          <w:b/>
          <w:bCs/>
          <w:color w:val="000000"/>
        </w:rPr>
      </w:pPr>
      <w:r>
        <w:rPr>
          <w:color w:val="000000"/>
        </w:rPr>
        <w:t>Числовые неравенства и их свойства. Почленное сложение и умножение числовых неравенств. Погрешность и точность приближения. Линейное неравенство с одной переменной и их системы.</w:t>
      </w:r>
    </w:p>
    <w:p w:rsidR="00677064" w:rsidRPr="00B43906" w:rsidRDefault="00677064" w:rsidP="00677064">
      <w:pPr>
        <w:ind w:firstLine="720"/>
        <w:jc w:val="both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 w:rsidRPr="00B43906">
        <w:rPr>
          <w:bCs/>
          <w:color w:val="000000"/>
        </w:rPr>
        <w:t>ознакомить учащихся с применением неравенств для оценки значений выражений,выработать умение решать линейные неравенства с одной переменной  и их системы.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t>Знать</w:t>
      </w:r>
      <w:r w:rsidRPr="00C878CE">
        <w:rPr>
          <w:b/>
          <w:sz w:val="22"/>
          <w:szCs w:val="22"/>
        </w:rPr>
        <w:t xml:space="preserve"> </w:t>
      </w:r>
      <w:r w:rsidRPr="002A7B46">
        <w:rPr>
          <w:sz w:val="22"/>
          <w:szCs w:val="22"/>
        </w:rPr>
        <w:t>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</w:r>
    </w:p>
    <w:p w:rsidR="00677064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</w:r>
    </w:p>
    <w:p w:rsidR="00677064" w:rsidRDefault="00677064" w:rsidP="00677064">
      <w:pPr>
        <w:ind w:firstLine="720"/>
        <w:jc w:val="both"/>
      </w:pPr>
      <w:r w:rsidRPr="00C878CE">
        <w:rPr>
          <w:b/>
          <w:i/>
          <w:sz w:val="22"/>
          <w:szCs w:val="22"/>
        </w:rPr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применять свойства неравенства при решении неравенств и их систем.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5. Степень с целым показателем. Элементы статистики (11 ч) </w:t>
      </w:r>
    </w:p>
    <w:p w:rsidR="00677064" w:rsidRDefault="00677064" w:rsidP="00677064">
      <w:pPr>
        <w:ind w:firstLine="720"/>
        <w:jc w:val="both"/>
        <w:rPr>
          <w:b/>
          <w:bCs/>
          <w:color w:val="000000"/>
        </w:rPr>
      </w:pPr>
      <w:r>
        <w:rPr>
          <w:color w:val="000000"/>
        </w:rPr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677064" w:rsidRDefault="00677064" w:rsidP="00677064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 w:rsidRPr="00B43906">
        <w:rPr>
          <w:bCs/>
          <w:color w:val="000000"/>
        </w:rPr>
        <w:t>выработать умение применять свойства степени с целым показателем в вычислениях и преобразованиях, сформировать начальные представ</w:t>
      </w:r>
      <w:r>
        <w:rPr>
          <w:bCs/>
          <w:color w:val="000000"/>
        </w:rPr>
        <w:t xml:space="preserve">ления о сборе и </w:t>
      </w:r>
      <w:r w:rsidRPr="00B43906">
        <w:rPr>
          <w:bCs/>
          <w:color w:val="000000"/>
        </w:rPr>
        <w:t>г</w:t>
      </w:r>
      <w:r>
        <w:rPr>
          <w:bCs/>
          <w:color w:val="000000"/>
        </w:rPr>
        <w:t>р</w:t>
      </w:r>
      <w:r w:rsidRPr="00B43906">
        <w:rPr>
          <w:bCs/>
          <w:color w:val="000000"/>
        </w:rPr>
        <w:t>уппировке статистических данных, их наглядной интерпретации.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t>Знать</w:t>
      </w:r>
      <w:r w:rsidRPr="002A7B46">
        <w:rPr>
          <w:sz w:val="22"/>
          <w:szCs w:val="22"/>
        </w:rPr>
        <w:t xml:space="preserve"> определение степени с целым и целым отрицательным показателем; свойства степени с целым показателями.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lastRenderedPageBreak/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выполнять действия со степенями с натуральным и целым показателями; записывать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числа в стандартном виде, записывать приближенные значения чисел, выполнять</w:t>
      </w:r>
    </w:p>
    <w:p w:rsidR="00677064" w:rsidRDefault="00677064" w:rsidP="00677064">
      <w:pPr>
        <w:ind w:firstLine="720"/>
        <w:jc w:val="both"/>
      </w:pPr>
      <w:r w:rsidRPr="002A7B46">
        <w:rPr>
          <w:sz w:val="22"/>
          <w:szCs w:val="22"/>
        </w:rPr>
        <w:t>действия над приближенными значениями.</w:t>
      </w:r>
    </w:p>
    <w:p w:rsidR="00677064" w:rsidRPr="00167471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7. Повторение.  (8 ч)</w:t>
      </w:r>
    </w:p>
    <w:p w:rsidR="00677064" w:rsidRDefault="00677064" w:rsidP="00677064">
      <w:r w:rsidRPr="005104E1">
        <w:t xml:space="preserve">Закрепление знаний, умений и навыков, полученных на уроках по данным темам (курс алгебры </w:t>
      </w:r>
      <w:r>
        <w:t>8</w:t>
      </w:r>
      <w:r w:rsidRPr="005104E1">
        <w:t xml:space="preserve"> класса).</w:t>
      </w:r>
    </w:p>
    <w:p w:rsidR="00677064" w:rsidRDefault="00677064" w:rsidP="00677064">
      <w:pPr>
        <w:rPr>
          <w:sz w:val="22"/>
          <w:szCs w:val="32"/>
        </w:rPr>
      </w:pPr>
    </w:p>
    <w:p w:rsidR="001D13AF" w:rsidRDefault="001D13AF" w:rsidP="001D13AF">
      <w:pPr>
        <w:jc w:val="both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1D13AF" w:rsidRPr="00C16F72" w:rsidRDefault="001D13AF" w:rsidP="001D13AF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1D13AF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8 класс. – М.: «Интеллект – Центр», 2009 – 144 с.</w:t>
      </w:r>
    </w:p>
    <w:p w:rsidR="001D13AF" w:rsidRPr="00C16F72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8 класса. М.: Просвещение, 2008.</w:t>
      </w:r>
    </w:p>
    <w:p w:rsidR="001D13AF" w:rsidRDefault="001D13AF" w:rsidP="001D13AF">
      <w:pPr>
        <w:jc w:val="both"/>
        <w:rPr>
          <w:b/>
          <w:bCs/>
          <w:sz w:val="32"/>
          <w:szCs w:val="32"/>
        </w:rPr>
      </w:pPr>
    </w:p>
    <w:p w:rsidR="001D13AF" w:rsidRDefault="001D13AF" w:rsidP="001D13AF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1D13AF" w:rsidRPr="00A862BB" w:rsidRDefault="001D13AF" w:rsidP="001D13AF">
      <w:pPr>
        <w:numPr>
          <w:ilvl w:val="0"/>
          <w:numId w:val="9"/>
        </w:numPr>
        <w:jc w:val="both"/>
        <w:rPr>
          <w:bCs/>
          <w:szCs w:val="32"/>
        </w:rPr>
      </w:pPr>
      <w:r>
        <w:t>Алгебра: учебник для 8</w:t>
      </w:r>
      <w:r w:rsidRPr="00A862BB">
        <w:t xml:space="preserve"> кл. общеобразоват. учреждений.  Макарычев Ю.Н., Миндюк Н.Г., Нешков К.И., Суворова С.Б. - М.: Просвещение, 2008.  </w:t>
      </w:r>
    </w:p>
    <w:p w:rsidR="001D13AF" w:rsidRDefault="001D13AF" w:rsidP="001D13AF">
      <w:pPr>
        <w:numPr>
          <w:ilvl w:val="0"/>
          <w:numId w:val="9"/>
        </w:numPr>
        <w:jc w:val="both"/>
        <w:rPr>
          <w:bCs/>
          <w:szCs w:val="32"/>
        </w:rPr>
      </w:pPr>
      <w:r>
        <w:t xml:space="preserve">Программы общеобразовательных учреждений. Алгебра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1D13AF" w:rsidRPr="00A862BB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8 класс. – М.: «Интеллект – Центр», 2009 – 144 с.</w:t>
      </w:r>
      <w:r w:rsidRPr="00A862BB">
        <w:t xml:space="preserve"> </w:t>
      </w:r>
    </w:p>
    <w:p w:rsidR="001D13AF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8 класса. М.: Просвещение, 2008.</w:t>
      </w:r>
    </w:p>
    <w:p w:rsidR="00087F79" w:rsidRPr="00C16F72" w:rsidRDefault="00087F79" w:rsidP="001D13AF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Ершова А.П., Голобородько В.В., Ершова А.С. Самостоятельные и контрольные работы по алгебре и геометрии для 8 класса. М.: Илекса, 1999.</w:t>
      </w:r>
    </w:p>
    <w:p w:rsidR="00100B05" w:rsidRDefault="00100B05"/>
    <w:sectPr w:rsidR="00100B05" w:rsidSect="00100B0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C3B" w:rsidRDefault="00E92C3B" w:rsidP="00E37A16">
      <w:r>
        <w:separator/>
      </w:r>
    </w:p>
  </w:endnote>
  <w:endnote w:type="continuationSeparator" w:id="1">
    <w:p w:rsidR="00E92C3B" w:rsidRDefault="00E92C3B" w:rsidP="00E3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766"/>
      <w:docPartObj>
        <w:docPartGallery w:val="Page Numbers (Bottom of Page)"/>
        <w:docPartUnique/>
      </w:docPartObj>
    </w:sdtPr>
    <w:sdtContent>
      <w:p w:rsidR="00DD50BD" w:rsidRDefault="00CF668E">
        <w:pPr>
          <w:pStyle w:val="aa"/>
          <w:jc w:val="right"/>
        </w:pPr>
        <w:fldSimple w:instr=" PAGE   \* MERGEFORMAT ">
          <w:r w:rsidR="005A0240">
            <w:rPr>
              <w:noProof/>
            </w:rPr>
            <w:t>2</w:t>
          </w:r>
        </w:fldSimple>
      </w:p>
    </w:sdtContent>
  </w:sdt>
  <w:p w:rsidR="00DD50BD" w:rsidRDefault="00DD50B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C3B" w:rsidRDefault="00E92C3B" w:rsidP="00E37A16">
      <w:r>
        <w:separator/>
      </w:r>
    </w:p>
  </w:footnote>
  <w:footnote w:type="continuationSeparator" w:id="1">
    <w:p w:rsidR="00E92C3B" w:rsidRDefault="00E92C3B" w:rsidP="00E37A16">
      <w:r>
        <w:continuationSeparator/>
      </w:r>
    </w:p>
  </w:footnote>
  <w:footnote w:id="2">
    <w:p w:rsidR="00E37A16" w:rsidRDefault="00E37A16" w:rsidP="00E37A16">
      <w:pPr>
        <w:pStyle w:val="a4"/>
        <w:spacing w:line="240" w:lineRule="auto"/>
        <w:ind w:left="360" w:hanging="360"/>
      </w:pPr>
      <w:r>
        <w:rPr>
          <w:rStyle w:val="a3"/>
        </w:rPr>
        <w:footnoteRef/>
      </w:r>
      <w:r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F55A82"/>
    <w:multiLevelType w:val="hybridMultilevel"/>
    <w:tmpl w:val="F1169F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B1971"/>
    <w:multiLevelType w:val="hybridMultilevel"/>
    <w:tmpl w:val="96EA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A16"/>
    <w:rsid w:val="00045DE8"/>
    <w:rsid w:val="00087F79"/>
    <w:rsid w:val="000A7056"/>
    <w:rsid w:val="00100B05"/>
    <w:rsid w:val="0017009C"/>
    <w:rsid w:val="001A7DAA"/>
    <w:rsid w:val="001D13AF"/>
    <w:rsid w:val="00227C8C"/>
    <w:rsid w:val="00241C34"/>
    <w:rsid w:val="003B6A79"/>
    <w:rsid w:val="004D2E0B"/>
    <w:rsid w:val="00526EAE"/>
    <w:rsid w:val="00550B37"/>
    <w:rsid w:val="005A0240"/>
    <w:rsid w:val="00677064"/>
    <w:rsid w:val="00677434"/>
    <w:rsid w:val="00856BBA"/>
    <w:rsid w:val="00CF668E"/>
    <w:rsid w:val="00DD50BD"/>
    <w:rsid w:val="00E37A16"/>
    <w:rsid w:val="00E92C3B"/>
    <w:rsid w:val="00EF5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7A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7A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footnote reference"/>
    <w:basedOn w:val="a0"/>
    <w:semiHidden/>
    <w:rsid w:val="00E37A16"/>
    <w:rPr>
      <w:vertAlign w:val="superscript"/>
    </w:rPr>
  </w:style>
  <w:style w:type="paragraph" w:styleId="a4">
    <w:name w:val="footnote text"/>
    <w:basedOn w:val="a"/>
    <w:link w:val="a5"/>
    <w:semiHidden/>
    <w:rsid w:val="00E37A16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37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E37A1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E37A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6770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770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D50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D5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D50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0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2608</Words>
  <Characters>14870</Characters>
  <Application>Microsoft Office Word</Application>
  <DocSecurity>0</DocSecurity>
  <Lines>123</Lines>
  <Paragraphs>34</Paragraphs>
  <ScaleCrop>false</ScaleCrop>
  <Company/>
  <LinksUpToDate>false</LinksUpToDate>
  <CharactersWithSpaces>17444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2011-09-05T10:31:00Z</cp:lastPrinted>
  <dcterms:created xsi:type="dcterms:W3CDTF">2010-08-22T11:00:00Z</dcterms:created>
  <dcterms:modified xsi:type="dcterms:W3CDTF">2011-09-05T10:32:00Z</dcterms:modified>
</cp:coreProperties>
</file>